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CE" w:rsidRPr="00FF043F" w:rsidRDefault="001F13CE" w:rsidP="001F13CE">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6B1477">
        <w:rPr>
          <w:rFonts w:ascii="Calibri" w:hAnsi="Calibri" w:cs="Calibri"/>
          <w:i w:val="0"/>
          <w:color w:val="AEAAAA" w:themeColor="background2" w:themeShade="BF"/>
          <w:sz w:val="26"/>
          <w:szCs w:val="26"/>
        </w:rPr>
        <w:t>15 quince</w:t>
      </w:r>
      <w:r>
        <w:rPr>
          <w:rFonts w:ascii="Calibri" w:hAnsi="Calibri" w:cs="Calibri"/>
          <w:i w:val="0"/>
          <w:color w:val="AEAAAA" w:themeColor="background2" w:themeShade="BF"/>
          <w:sz w:val="26"/>
          <w:szCs w:val="26"/>
        </w:rPr>
        <w:t xml:space="preserve"> de noviembre</w:t>
      </w:r>
      <w:r w:rsidRPr="00FF043F">
        <w:rPr>
          <w:rFonts w:ascii="Calibri" w:hAnsi="Calibri" w:cs="Calibri"/>
          <w:i w:val="0"/>
          <w:color w:val="AEAAAA" w:themeColor="background2" w:themeShade="BF"/>
          <w:sz w:val="26"/>
          <w:szCs w:val="26"/>
        </w:rPr>
        <w:t xml:space="preserve"> del año 2016 dos mil dieciséis. </w:t>
      </w:r>
      <w:r w:rsidR="0063778F">
        <w:rPr>
          <w:rFonts w:ascii="Calibri" w:hAnsi="Calibri" w:cs="Calibri"/>
          <w:i w:val="0"/>
          <w:color w:val="AEAAAA" w:themeColor="background2" w:themeShade="BF"/>
          <w:sz w:val="26"/>
          <w:szCs w:val="26"/>
        </w:rPr>
        <w:t xml:space="preserve">. . . . . . . . . . . . . . . . . . . . . . . . . . . . . . . . . . . . . . . . . . . . . . . . . . . . . . . . . . . </w:t>
      </w:r>
    </w:p>
    <w:p w:rsidR="001F13CE" w:rsidRPr="00FF043F" w:rsidRDefault="001F13CE" w:rsidP="001F13CE">
      <w:pPr>
        <w:rPr>
          <w:rFonts w:ascii="Calibri" w:hAnsi="Calibri" w:cs="Calibri"/>
          <w:color w:val="AEAAAA" w:themeColor="background2" w:themeShade="BF"/>
          <w:sz w:val="26"/>
          <w:szCs w:val="26"/>
          <w:lang w:val="es-MX"/>
        </w:rPr>
      </w:pPr>
    </w:p>
    <w:p w:rsidR="001F13CE" w:rsidRPr="00FF043F" w:rsidRDefault="001F13CE" w:rsidP="001F13CE">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1F13CE">
        <w:rPr>
          <w:rFonts w:ascii="Calibri" w:hAnsi="Calibri" w:cs="Calibri"/>
          <w:b/>
          <w:color w:val="AEAAAA" w:themeColor="background2" w:themeShade="BF"/>
          <w:sz w:val="26"/>
          <w:szCs w:val="26"/>
        </w:rPr>
        <w:t>470</w:t>
      </w:r>
      <w:r>
        <w:rPr>
          <w:rFonts w:ascii="Calibri" w:hAnsi="Calibri" w:cs="Calibri"/>
          <w:b/>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w:t>
      </w:r>
      <w:r w:rsidR="00355525">
        <w:rPr>
          <w:rFonts w:ascii="Calibri" w:hAnsi="Calibri" w:cs="Calibri"/>
          <w:color w:val="AEAAAA" w:themeColor="background2" w:themeShade="BF"/>
          <w:sz w:val="26"/>
          <w:szCs w:val="26"/>
        </w:rPr>
        <w:t>el</w:t>
      </w:r>
      <w:r>
        <w:rPr>
          <w:rFonts w:ascii="Calibri" w:hAnsi="Calibri" w:cs="Calibri"/>
          <w:color w:val="AEAAAA" w:themeColor="background2" w:themeShade="BF"/>
          <w:sz w:val="26"/>
          <w:szCs w:val="26"/>
        </w:rPr>
        <w:t xml:space="preserve"> ciudadan</w:t>
      </w:r>
      <w:r w:rsidR="00355525">
        <w:rPr>
          <w:rFonts w:ascii="Calibri" w:hAnsi="Calibri" w:cs="Calibri"/>
          <w:color w:val="AEAAAA" w:themeColor="background2" w:themeShade="BF"/>
          <w:sz w:val="26"/>
          <w:szCs w:val="26"/>
        </w:rPr>
        <w:t xml:space="preserve">o </w:t>
      </w:r>
      <w:r w:rsidR="00200263">
        <w:rPr>
          <w:rFonts w:ascii="Calibri" w:hAnsi="Calibri" w:cs="Calibri"/>
          <w:b/>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w:t>
      </w:r>
      <w:r w:rsidR="00355525">
        <w:rPr>
          <w:rFonts w:ascii="Calibri" w:hAnsi="Calibri" w:cs="Calibri"/>
          <w:color w:val="AEAAAA" w:themeColor="background2" w:themeShade="BF"/>
          <w:sz w:val="26"/>
          <w:szCs w:val="26"/>
        </w:rPr>
        <w:t xml:space="preserve"> . . . . . . . . . . . . </w:t>
      </w:r>
    </w:p>
    <w:p w:rsidR="001F13CE" w:rsidRPr="00FF043F" w:rsidRDefault="001F13CE" w:rsidP="001F13CE">
      <w:pPr>
        <w:pStyle w:val="Textoindependiente"/>
        <w:rPr>
          <w:rFonts w:ascii="Calibri" w:hAnsi="Calibri" w:cs="Calibri"/>
          <w:color w:val="AEAAAA" w:themeColor="background2" w:themeShade="BF"/>
          <w:sz w:val="26"/>
          <w:szCs w:val="26"/>
        </w:rPr>
      </w:pPr>
    </w:p>
    <w:p w:rsidR="001F13CE" w:rsidRPr="00FF043F" w:rsidRDefault="001F13CE" w:rsidP="001F13CE">
      <w:pPr>
        <w:pStyle w:val="Textoindependiente"/>
        <w:rPr>
          <w:rFonts w:ascii="Calibri" w:hAnsi="Calibri" w:cs="Calibri"/>
          <w:color w:val="AEAAAA" w:themeColor="background2" w:themeShade="BF"/>
          <w:sz w:val="26"/>
          <w:szCs w:val="26"/>
        </w:rPr>
      </w:pPr>
    </w:p>
    <w:p w:rsidR="001F13CE" w:rsidRPr="00FF043F" w:rsidRDefault="001F13CE" w:rsidP="001F13CE">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1F13CE" w:rsidRPr="00FF043F" w:rsidRDefault="001F13CE" w:rsidP="001F13CE">
      <w:pPr>
        <w:pStyle w:val="Textoindependiente"/>
        <w:ind w:firstLine="708"/>
        <w:jc w:val="center"/>
        <w:rPr>
          <w:rFonts w:ascii="Calibri" w:hAnsi="Calibri" w:cs="Calibri"/>
          <w:b/>
          <w:bCs/>
          <w:color w:val="AEAAAA" w:themeColor="background2" w:themeShade="BF"/>
          <w:sz w:val="26"/>
          <w:szCs w:val="26"/>
        </w:rPr>
      </w:pPr>
    </w:p>
    <w:p w:rsidR="001F13CE" w:rsidRPr="00FF043F" w:rsidRDefault="001F13CE" w:rsidP="001F13CE">
      <w:pPr>
        <w:pStyle w:val="Textoindependiente"/>
        <w:rPr>
          <w:rFonts w:ascii="Calibri" w:hAnsi="Calibri" w:cs="Calibri"/>
          <w:b/>
          <w:bCs/>
          <w:color w:val="AEAAAA" w:themeColor="background2" w:themeShade="BF"/>
          <w:sz w:val="26"/>
          <w:szCs w:val="26"/>
        </w:rPr>
      </w:pPr>
      <w:bookmarkStart w:id="0" w:name="_GoBack"/>
      <w:bookmarkEnd w:id="0"/>
    </w:p>
    <w:p w:rsidR="001F13CE" w:rsidRPr="00FF043F" w:rsidRDefault="001F13CE" w:rsidP="001F13CE">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0B6EBC">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 xml:space="preserve"> demandante se ostenta notificad</w:t>
      </w:r>
      <w:r w:rsidR="000B6EBC">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del acta de infracción </w:t>
      </w:r>
      <w:r w:rsidR="000B6EBC">
        <w:rPr>
          <w:rFonts w:ascii="Calibri" w:hAnsi="Calibri" w:cs="Calibri"/>
          <w:color w:val="AEAAAA" w:themeColor="background2" w:themeShade="BF"/>
          <w:sz w:val="26"/>
          <w:szCs w:val="26"/>
        </w:rPr>
        <w:t xml:space="preserve">emitida, </w:t>
      </w:r>
      <w:r w:rsidRPr="00FF043F">
        <w:rPr>
          <w:rFonts w:ascii="Calibri" w:hAnsi="Calibri" w:cs="Calibri"/>
          <w:color w:val="AEAAAA" w:themeColor="background2" w:themeShade="BF"/>
          <w:sz w:val="26"/>
          <w:szCs w:val="26"/>
        </w:rPr>
        <w:t>que fue el día</w:t>
      </w:r>
      <w:r w:rsidR="003E6067">
        <w:rPr>
          <w:rFonts w:ascii="Calibri" w:hAnsi="Calibri" w:cs="Calibri"/>
          <w:color w:val="AEAAAA" w:themeColor="background2" w:themeShade="BF"/>
          <w:sz w:val="26"/>
          <w:szCs w:val="26"/>
        </w:rPr>
        <w:t xml:space="preserve"> de su emisión, esto es</w:t>
      </w:r>
      <w:r w:rsidR="000B6EBC">
        <w:rPr>
          <w:rFonts w:ascii="Calibri" w:hAnsi="Calibri" w:cs="Calibri"/>
          <w:color w:val="AEAAAA" w:themeColor="background2" w:themeShade="BF"/>
          <w:sz w:val="26"/>
          <w:szCs w:val="26"/>
        </w:rPr>
        <w:t xml:space="preserve"> el</w:t>
      </w:r>
      <w:r w:rsidRPr="00FF043F">
        <w:rPr>
          <w:rFonts w:ascii="Calibri" w:hAnsi="Calibri" w:cs="Calibri"/>
          <w:color w:val="AEAAAA" w:themeColor="background2" w:themeShade="BF"/>
          <w:sz w:val="26"/>
          <w:szCs w:val="26"/>
        </w:rPr>
        <w:t xml:space="preserve"> </w:t>
      </w:r>
      <w:r w:rsidR="000B6EBC">
        <w:rPr>
          <w:rFonts w:ascii="Calibri" w:hAnsi="Calibri" w:cs="Calibri"/>
          <w:color w:val="AEAAAA" w:themeColor="background2" w:themeShade="BF"/>
          <w:sz w:val="26"/>
          <w:szCs w:val="26"/>
        </w:rPr>
        <w:t>30</w:t>
      </w:r>
      <w:r>
        <w:rPr>
          <w:rFonts w:ascii="Calibri" w:hAnsi="Calibri" w:cs="Calibri"/>
          <w:color w:val="AEAAAA" w:themeColor="background2" w:themeShade="BF"/>
          <w:sz w:val="26"/>
          <w:szCs w:val="26"/>
        </w:rPr>
        <w:t xml:space="preserve"> </w:t>
      </w:r>
      <w:r w:rsidR="000B6EBC">
        <w:rPr>
          <w:rFonts w:ascii="Calibri" w:hAnsi="Calibri" w:cs="Calibri"/>
          <w:color w:val="AEAAAA" w:themeColor="background2" w:themeShade="BF"/>
          <w:sz w:val="26"/>
          <w:szCs w:val="26"/>
        </w:rPr>
        <w:t>tre</w:t>
      </w:r>
      <w:r>
        <w:rPr>
          <w:rFonts w:ascii="Calibri" w:hAnsi="Calibri" w:cs="Calibri"/>
          <w:color w:val="AEAAAA" w:themeColor="background2" w:themeShade="BF"/>
          <w:sz w:val="26"/>
          <w:szCs w:val="26"/>
        </w:rPr>
        <w:t>int</w:t>
      </w:r>
      <w:r w:rsidR="000B6EBC">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de </w:t>
      </w:r>
      <w:r w:rsidR="000B6EBC">
        <w:rPr>
          <w:rFonts w:ascii="Calibri" w:hAnsi="Calibri" w:cs="Calibri"/>
          <w:color w:val="AEAAAA" w:themeColor="background2" w:themeShade="BF"/>
          <w:sz w:val="26"/>
          <w:szCs w:val="26"/>
        </w:rPr>
        <w:t>may</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w:t>
      </w:r>
      <w:r w:rsidR="003E6067">
        <w:rPr>
          <w:rFonts w:ascii="Calibri" w:hAnsi="Calibri" w:cs="Calibri"/>
          <w:color w:val="AEAAAA" w:themeColor="background2" w:themeShade="BF"/>
          <w:sz w:val="26"/>
          <w:szCs w:val="26"/>
        </w:rPr>
        <w:t xml:space="preserve">. </w:t>
      </w:r>
    </w:p>
    <w:p w:rsidR="001F13CE" w:rsidRPr="00FF043F" w:rsidRDefault="001F13CE" w:rsidP="001F13CE">
      <w:pPr>
        <w:jc w:val="both"/>
        <w:rPr>
          <w:rFonts w:ascii="Calibri" w:hAnsi="Calibri" w:cs="Calibri"/>
          <w:b/>
          <w:i/>
          <w:iCs/>
          <w:color w:val="AEAAAA" w:themeColor="background2" w:themeShade="BF"/>
          <w:sz w:val="26"/>
          <w:szCs w:val="26"/>
          <w:lang w:val="es-MX"/>
        </w:rPr>
      </w:pPr>
    </w:p>
    <w:p w:rsidR="001F13CE" w:rsidRPr="00D06F31" w:rsidRDefault="001F13CE" w:rsidP="001F13CE">
      <w:pPr>
        <w:pStyle w:val="Textoindependiente"/>
        <w:ind w:firstLine="708"/>
        <w:rPr>
          <w:rFonts w:ascii="Calibri" w:hAnsi="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La existencia del acto impugnado, se encuentra documentada en autos con el original del acta con folio número</w:t>
      </w:r>
      <w:r w:rsidR="00864A22">
        <w:rPr>
          <w:rFonts w:ascii="Calibri" w:hAnsi="Calibri" w:cs="Calibri"/>
          <w:color w:val="AEAAAA" w:themeColor="background2" w:themeShade="BF"/>
          <w:sz w:val="26"/>
          <w:szCs w:val="26"/>
        </w:rPr>
        <w:t xml:space="preserve"> T-5214181 (T guion cinco-dos-uno-cuatro-uno-ocho-uno), de fecha 30 treinta de mayo del año 2016 dos mil dieciséis</w:t>
      </w:r>
      <w:r w:rsidRPr="00FF043F">
        <w:rPr>
          <w:rFonts w:ascii="Calibri" w:hAnsi="Calibri" w:cs="Calibri"/>
          <w:color w:val="AEAAAA" w:themeColor="background2" w:themeShade="BF"/>
          <w:sz w:val="26"/>
          <w:szCs w:val="26"/>
        </w:rPr>
        <w:t xml:space="preserve">; documento que admitido como prueba a la actora, obra en el secreto de este Juzgado (visible, en copia certificada, a foja </w:t>
      </w:r>
      <w:r>
        <w:rPr>
          <w:rFonts w:ascii="Calibri" w:hAnsi="Calibri" w:cs="Calibri"/>
          <w:color w:val="AEAAAA" w:themeColor="background2" w:themeShade="BF"/>
          <w:sz w:val="26"/>
          <w:szCs w:val="26"/>
        </w:rPr>
        <w:t>6</w:t>
      </w:r>
      <w:r w:rsidRPr="00FF043F">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sidR="00C65883">
        <w:rPr>
          <w:rFonts w:ascii="Calibri" w:hAnsi="Calibri"/>
          <w:color w:val="AEAAAA" w:themeColor="background2" w:themeShade="BF"/>
          <w:sz w:val="26"/>
          <w:szCs w:val="26"/>
        </w:rPr>
        <w:t>. . . . . . . . . . . . . . . . . . . . . . . . . . . . . . . . . . . . . . . . . . . . . . . . . . . . . . .</w:t>
      </w:r>
    </w:p>
    <w:p w:rsidR="00692C37" w:rsidRDefault="00692C37" w:rsidP="00692C37">
      <w:pPr>
        <w:jc w:val="both"/>
        <w:rPr>
          <w:rFonts w:ascii="Calibri" w:hAnsi="Calibri" w:cs="Calibri"/>
          <w:color w:val="AEAAAA" w:themeColor="background2" w:themeShade="BF"/>
          <w:sz w:val="26"/>
          <w:szCs w:val="26"/>
        </w:rPr>
      </w:pPr>
    </w:p>
    <w:p w:rsidR="00692C37" w:rsidRDefault="00692C37" w:rsidP="00692C37">
      <w:pPr>
        <w:ind w:left="4248" w:firstLine="708"/>
        <w:jc w:val="both"/>
        <w:rPr>
          <w:rFonts w:ascii="Calibri" w:hAnsi="Calibri" w:cs="Calibri"/>
          <w:b/>
          <w:bCs/>
          <w:iCs/>
          <w:color w:val="AEAAAA" w:themeColor="background2" w:themeShade="BF"/>
          <w:sz w:val="26"/>
          <w:szCs w:val="26"/>
        </w:rPr>
      </w:pPr>
      <w:r w:rsidRPr="00D3439F">
        <w:rPr>
          <w:rFonts w:ascii="Calibri" w:hAnsi="Calibri" w:cs="Calibri"/>
          <w:b/>
          <w:bCs/>
          <w:iCs/>
          <w:color w:val="AEAAAA" w:themeColor="background2" w:themeShade="BF"/>
          <w:sz w:val="26"/>
          <w:szCs w:val="26"/>
        </w:rPr>
        <w:t>Expediente número 470/2016-JN</w:t>
      </w:r>
    </w:p>
    <w:p w:rsidR="00692C37" w:rsidRDefault="00692C37" w:rsidP="00EF6349">
      <w:pPr>
        <w:ind w:firstLine="708"/>
        <w:jc w:val="both"/>
        <w:rPr>
          <w:rFonts w:ascii="Calibri" w:hAnsi="Calibri" w:cs="Calibri"/>
          <w:color w:val="AEAAAA" w:themeColor="background2" w:themeShade="BF"/>
          <w:sz w:val="26"/>
          <w:szCs w:val="26"/>
        </w:rPr>
      </w:pPr>
    </w:p>
    <w:p w:rsidR="001F13CE" w:rsidRPr="00EF6349" w:rsidRDefault="001F13CE" w:rsidP="00EF6349">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w:t>
      </w:r>
      <w:r w:rsidR="00EF6349">
        <w:rPr>
          <w:rFonts w:ascii="Calibri" w:hAnsi="Calibri" w:cs="Calibri"/>
          <w:color w:val="AEAAAA" w:themeColor="background2" w:themeShade="BF"/>
          <w:sz w:val="26"/>
          <w:szCs w:val="26"/>
        </w:rPr>
        <w:t xml:space="preserve"> . . . . . . . . . . . . . . . </w:t>
      </w:r>
    </w:p>
    <w:p w:rsidR="00D3439F" w:rsidRPr="00D3439F" w:rsidRDefault="00D3439F" w:rsidP="00692C37">
      <w:pPr>
        <w:rPr>
          <w:rFonts w:ascii="Calibri" w:hAnsi="Calibri" w:cs="Calibri"/>
          <w:b/>
          <w:bCs/>
          <w:iCs/>
          <w:color w:val="AEAAAA" w:themeColor="background2" w:themeShade="BF"/>
          <w:sz w:val="26"/>
          <w:szCs w:val="26"/>
        </w:rPr>
      </w:pPr>
    </w:p>
    <w:p w:rsidR="001F13CE" w:rsidRPr="00FF043F" w:rsidRDefault="001F13CE" w:rsidP="001F13CE">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1F13CE" w:rsidRPr="00FF043F" w:rsidRDefault="001F13CE" w:rsidP="001F13CE">
      <w:pPr>
        <w:jc w:val="both"/>
        <w:rPr>
          <w:rFonts w:ascii="Calibri" w:hAnsi="Calibri" w:cs="Calibri"/>
          <w:b/>
          <w:bCs/>
          <w:i/>
          <w:iCs/>
          <w:color w:val="AEAAAA" w:themeColor="background2" w:themeShade="BF"/>
          <w:sz w:val="26"/>
          <w:szCs w:val="26"/>
        </w:rPr>
      </w:pPr>
    </w:p>
    <w:p w:rsidR="001F13CE" w:rsidRPr="00FF043F" w:rsidRDefault="001F13CE" w:rsidP="001F13CE">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FF043F">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1F13CE" w:rsidRPr="00FF043F" w:rsidRDefault="001F13CE" w:rsidP="001F13CE">
      <w:pPr>
        <w:jc w:val="both"/>
        <w:rPr>
          <w:rFonts w:ascii="Calibri" w:hAnsi="Calibri" w:cs="Calibri"/>
          <w:b/>
          <w:bCs/>
          <w:i/>
          <w:iCs/>
          <w:color w:val="AEAAAA" w:themeColor="background2" w:themeShade="BF"/>
          <w:sz w:val="26"/>
          <w:szCs w:val="26"/>
        </w:rPr>
      </w:pPr>
    </w:p>
    <w:p w:rsidR="001F13CE" w:rsidRPr="00FF043F" w:rsidRDefault="001F13CE" w:rsidP="001F13CE">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0F52A2">
        <w:rPr>
          <w:rFonts w:ascii="Calibri" w:hAnsi="Calibri" w:cs="Calibri"/>
          <w:color w:val="AEAAAA" w:themeColor="background2" w:themeShade="BF"/>
          <w:sz w:val="26"/>
          <w:szCs w:val="26"/>
        </w:rPr>
        <w:t xml:space="preserve"> . </w:t>
      </w:r>
    </w:p>
    <w:p w:rsidR="001F13CE" w:rsidRPr="00FF043F" w:rsidRDefault="001F13CE" w:rsidP="001F13CE">
      <w:pPr>
        <w:ind w:firstLine="708"/>
        <w:jc w:val="both"/>
        <w:rPr>
          <w:rFonts w:ascii="Calibri" w:hAnsi="Calibri" w:cs="Calibri"/>
          <w:color w:val="AEAAAA" w:themeColor="background2" w:themeShade="BF"/>
          <w:sz w:val="26"/>
          <w:szCs w:val="26"/>
        </w:rPr>
      </w:pPr>
    </w:p>
    <w:p w:rsidR="001F13CE" w:rsidRPr="00FF043F" w:rsidRDefault="001F13CE" w:rsidP="001F13CE">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la presente causa administrativa, se desprende que el Agente de Tránsito de nombre</w:t>
      </w:r>
      <w:r w:rsidR="004337F3">
        <w:rPr>
          <w:rFonts w:ascii="Calibri" w:hAnsi="Calibri" w:cs="Calibri"/>
          <w:color w:val="AEAAAA" w:themeColor="background2" w:themeShade="BF"/>
          <w:sz w:val="26"/>
          <w:szCs w:val="26"/>
        </w:rPr>
        <w:t xml:space="preserve"> </w:t>
      </w:r>
      <w:r w:rsidR="00200263">
        <w:rPr>
          <w:rFonts w:ascii="Calibri" w:hAnsi="Calibri" w:cs="Calibri"/>
          <w:color w:val="AEAAAA" w:themeColor="background2" w:themeShade="BF"/>
          <w:sz w:val="26"/>
          <w:szCs w:val="26"/>
        </w:rPr>
        <w:t>*****</w:t>
      </w:r>
      <w:r w:rsidR="004337F3">
        <w:rPr>
          <w:rFonts w:ascii="Calibri" w:hAnsi="Calibri" w:cs="Calibri"/>
          <w:color w:val="AEAAAA" w:themeColor="background2" w:themeShade="BF"/>
          <w:sz w:val="26"/>
          <w:szCs w:val="26"/>
        </w:rPr>
        <w:t xml:space="preserve"> Rocha</w:t>
      </w:r>
      <w:r w:rsidRPr="00FF043F">
        <w:rPr>
          <w:rFonts w:ascii="Calibri" w:hAnsi="Calibri" w:cs="Calibri"/>
          <w:color w:val="AEAAAA" w:themeColor="background2" w:themeShade="BF"/>
          <w:sz w:val="26"/>
          <w:szCs w:val="26"/>
        </w:rPr>
        <w:t xml:space="preserve">, en fecha </w:t>
      </w:r>
      <w:r w:rsidR="004337F3">
        <w:rPr>
          <w:rFonts w:ascii="Calibri" w:hAnsi="Calibri" w:cs="Calibri"/>
          <w:color w:val="AEAAAA" w:themeColor="background2" w:themeShade="BF"/>
          <w:sz w:val="26"/>
          <w:szCs w:val="26"/>
        </w:rPr>
        <w:t>30</w:t>
      </w:r>
      <w:r>
        <w:rPr>
          <w:rFonts w:ascii="Calibri" w:hAnsi="Calibri" w:cs="Calibri"/>
          <w:color w:val="AEAAAA" w:themeColor="background2" w:themeShade="BF"/>
          <w:sz w:val="26"/>
          <w:szCs w:val="26"/>
        </w:rPr>
        <w:t xml:space="preserve"> </w:t>
      </w:r>
      <w:r w:rsidR="004337F3">
        <w:rPr>
          <w:rFonts w:ascii="Calibri" w:hAnsi="Calibri" w:cs="Calibri"/>
          <w:color w:val="AEAAAA" w:themeColor="background2" w:themeShade="BF"/>
          <w:sz w:val="26"/>
          <w:szCs w:val="26"/>
        </w:rPr>
        <w:t>treinta</w:t>
      </w:r>
      <w:r>
        <w:rPr>
          <w:rFonts w:ascii="Calibri" w:hAnsi="Calibri" w:cs="Calibri"/>
          <w:color w:val="AEAAAA" w:themeColor="background2" w:themeShade="BF"/>
          <w:sz w:val="26"/>
          <w:szCs w:val="26"/>
        </w:rPr>
        <w:t xml:space="preserve"> de </w:t>
      </w:r>
      <w:r w:rsidR="004337F3">
        <w:rPr>
          <w:rFonts w:ascii="Calibri" w:hAnsi="Calibri" w:cs="Calibri"/>
          <w:color w:val="AEAAAA" w:themeColor="background2" w:themeShade="BF"/>
          <w:sz w:val="26"/>
          <w:szCs w:val="26"/>
        </w:rPr>
        <w:t>may</w:t>
      </w:r>
      <w:r>
        <w:rPr>
          <w:rFonts w:ascii="Calibri" w:hAnsi="Calibri" w:cs="Calibri"/>
          <w:color w:val="AEAAAA" w:themeColor="background2" w:themeShade="BF"/>
          <w:sz w:val="26"/>
          <w:szCs w:val="26"/>
        </w:rPr>
        <w:t>o</w:t>
      </w:r>
      <w:r w:rsidRPr="00FF043F">
        <w:rPr>
          <w:rFonts w:ascii="Calibri" w:hAnsi="Calibri" w:cs="Calibri"/>
          <w:color w:val="AEAAAA" w:themeColor="background2" w:themeShade="BF"/>
          <w:sz w:val="26"/>
          <w:szCs w:val="26"/>
        </w:rPr>
        <w:t xml:space="preserve"> de este año 2016 dos mil dieciséis, levantó </w:t>
      </w:r>
      <w:r>
        <w:rPr>
          <w:rFonts w:ascii="Calibri" w:hAnsi="Calibri" w:cs="Calibri"/>
          <w:color w:val="AEAAAA" w:themeColor="background2" w:themeShade="BF"/>
          <w:sz w:val="26"/>
          <w:szCs w:val="26"/>
        </w:rPr>
        <w:t>a</w:t>
      </w:r>
      <w:r w:rsidR="004337F3">
        <w:rPr>
          <w:rFonts w:ascii="Calibri" w:hAnsi="Calibri" w:cs="Calibri"/>
          <w:color w:val="AEAAAA" w:themeColor="background2" w:themeShade="BF"/>
          <w:sz w:val="26"/>
          <w:szCs w:val="26"/>
        </w:rPr>
        <w:t xml:space="preserve">l ciudadano </w:t>
      </w:r>
      <w:r w:rsidR="00200263">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4337F3">
        <w:rPr>
          <w:rFonts w:ascii="Calibri" w:hAnsi="Calibri" w:cs="Calibri"/>
          <w:color w:val="AEAAAA" w:themeColor="background2" w:themeShade="BF"/>
          <w:sz w:val="26"/>
          <w:szCs w:val="26"/>
        </w:rPr>
        <w:t xml:space="preserve"> T-5214181 (T guion cinco-dos-uno-cuatro-uno-ocho-uno), de fecha 30 treinta de mayo del año 2016 dos mil dieciséis</w:t>
      </w:r>
      <w:r>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proofErr w:type="spellStart"/>
      <w:r w:rsidR="004337F3">
        <w:rPr>
          <w:rFonts w:ascii="Calibri" w:hAnsi="Calibri" w:cs="Calibri"/>
          <w:i/>
          <w:iCs/>
          <w:color w:val="AEAAAA" w:themeColor="background2" w:themeShade="BF"/>
          <w:sz w:val="26"/>
          <w:szCs w:val="26"/>
        </w:rPr>
        <w:t>Blvd</w:t>
      </w:r>
      <w:proofErr w:type="spellEnd"/>
      <w:r w:rsidR="004337F3">
        <w:rPr>
          <w:rFonts w:ascii="Calibri" w:hAnsi="Calibri" w:cs="Calibri"/>
          <w:i/>
          <w:iCs/>
          <w:color w:val="AEAAAA" w:themeColor="background2" w:themeShade="BF"/>
          <w:sz w:val="26"/>
          <w:szCs w:val="26"/>
        </w:rPr>
        <w:t>. Timoteo Lozano</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sidR="004337F3">
        <w:rPr>
          <w:rFonts w:ascii="Calibri" w:hAnsi="Calibri" w:cs="Calibri"/>
          <w:i/>
          <w:iCs/>
          <w:color w:val="AEAAAA" w:themeColor="background2" w:themeShade="BF"/>
          <w:sz w:val="26"/>
          <w:szCs w:val="26"/>
        </w:rPr>
        <w:t>Poniente a o</w:t>
      </w:r>
      <w:r>
        <w:rPr>
          <w:rFonts w:ascii="Calibri" w:hAnsi="Calibri" w:cs="Calibri"/>
          <w:i/>
          <w:iCs/>
          <w:color w:val="AEAAAA" w:themeColor="background2" w:themeShade="BF"/>
          <w:sz w:val="26"/>
          <w:szCs w:val="26"/>
        </w:rPr>
        <w:t>r</w:t>
      </w:r>
      <w:r w:rsidR="004337F3">
        <w:rPr>
          <w:rFonts w:ascii="Calibri" w:hAnsi="Calibri" w:cs="Calibri"/>
          <w:i/>
          <w:iCs/>
          <w:color w:val="AEAAAA" w:themeColor="background2" w:themeShade="BF"/>
          <w:sz w:val="26"/>
          <w:szCs w:val="26"/>
        </w:rPr>
        <w:t>ie</w:t>
      </w:r>
      <w:r>
        <w:rPr>
          <w:rFonts w:ascii="Calibri" w:hAnsi="Calibri" w:cs="Calibri"/>
          <w:i/>
          <w:iCs/>
          <w:color w:val="AEAAAA" w:themeColor="background2" w:themeShade="BF"/>
          <w:sz w:val="26"/>
          <w:szCs w:val="26"/>
        </w:rPr>
        <w:t>nte</w:t>
      </w:r>
      <w:r w:rsidRPr="00FF043F">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4337F3">
        <w:rPr>
          <w:rFonts w:ascii="Calibri" w:hAnsi="Calibri" w:cs="Calibri"/>
          <w:i/>
          <w:color w:val="AEAAAA" w:themeColor="background2" w:themeShade="BF"/>
          <w:sz w:val="26"/>
          <w:szCs w:val="26"/>
        </w:rPr>
        <w:t>Santa Rita</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no respetar l</w:t>
      </w:r>
      <w:r w:rsidR="004337F3">
        <w:rPr>
          <w:rFonts w:ascii="Calibri" w:hAnsi="Calibri" w:cs="Calibri"/>
          <w:i/>
          <w:iCs/>
          <w:color w:val="AEAAAA" w:themeColor="background2" w:themeShade="BF"/>
          <w:sz w:val="26"/>
          <w:szCs w:val="26"/>
        </w:rPr>
        <w:t>os</w:t>
      </w:r>
      <w:r>
        <w:rPr>
          <w:rFonts w:ascii="Calibri" w:hAnsi="Calibri" w:cs="Calibri"/>
          <w:i/>
          <w:iCs/>
          <w:color w:val="AEAAAA" w:themeColor="background2" w:themeShade="BF"/>
          <w:sz w:val="26"/>
          <w:szCs w:val="26"/>
        </w:rPr>
        <w:t xml:space="preserve"> límite</w:t>
      </w:r>
      <w:r w:rsidR="004337F3">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 xml:space="preserve"> de velocidad establecid</w:t>
      </w:r>
      <w:r w:rsidR="004337F3">
        <w:rPr>
          <w:rFonts w:ascii="Calibri" w:hAnsi="Calibri" w:cs="Calibri"/>
          <w:i/>
          <w:iCs/>
          <w:color w:val="AEAAAA" w:themeColor="background2" w:themeShade="BF"/>
          <w:sz w:val="26"/>
          <w:szCs w:val="26"/>
        </w:rPr>
        <w:t>os</w:t>
      </w:r>
      <w:r>
        <w:rPr>
          <w:rFonts w:ascii="Calibri" w:hAnsi="Calibri" w:cs="Calibri"/>
          <w:i/>
          <w:iCs/>
          <w:color w:val="AEAAAA" w:themeColor="background2" w:themeShade="BF"/>
          <w:sz w:val="26"/>
          <w:szCs w:val="26"/>
        </w:rPr>
        <w:t xml:space="preserve"> en</w:t>
      </w:r>
      <w:r w:rsidR="004337F3">
        <w:rPr>
          <w:rFonts w:ascii="Calibri" w:hAnsi="Calibri" w:cs="Calibri"/>
          <w:i/>
          <w:iCs/>
          <w:color w:val="AEAAAA" w:themeColor="background2" w:themeShade="BF"/>
          <w:sz w:val="26"/>
          <w:szCs w:val="26"/>
        </w:rPr>
        <w:t xml:space="preserve"> los</w:t>
      </w:r>
      <w:r>
        <w:rPr>
          <w:rFonts w:ascii="Calibri" w:hAnsi="Calibri" w:cs="Calibri"/>
          <w:i/>
          <w:iCs/>
          <w:color w:val="AEAAAA" w:themeColor="background2" w:themeShade="BF"/>
          <w:sz w:val="26"/>
          <w:szCs w:val="26"/>
        </w:rPr>
        <w:t xml:space="preserve"> señal</w:t>
      </w:r>
      <w:r w:rsidR="004337F3">
        <w:rPr>
          <w:rFonts w:ascii="Calibri" w:hAnsi="Calibri" w:cs="Calibri"/>
          <w:i/>
          <w:iCs/>
          <w:color w:val="AEAAAA" w:themeColor="background2" w:themeShade="BF"/>
          <w:sz w:val="26"/>
          <w:szCs w:val="26"/>
        </w:rPr>
        <w:t xml:space="preserve">amientos oficiales, Conductor de vehículo conduciendo a 83 </w:t>
      </w:r>
      <w:r>
        <w:rPr>
          <w:rFonts w:ascii="Calibri" w:hAnsi="Calibri" w:cs="Calibri"/>
          <w:i/>
          <w:iCs/>
          <w:color w:val="AEAAAA" w:themeColor="background2" w:themeShade="BF"/>
          <w:sz w:val="26"/>
          <w:szCs w:val="26"/>
        </w:rPr>
        <w:t xml:space="preserve">kilómetros por hora en </w:t>
      </w:r>
      <w:r w:rsidR="004337F3">
        <w:rPr>
          <w:rFonts w:ascii="Calibri" w:hAnsi="Calibri" w:cs="Calibri"/>
          <w:i/>
          <w:iCs/>
          <w:color w:val="AEAAAA" w:themeColor="background2" w:themeShade="BF"/>
          <w:sz w:val="26"/>
          <w:szCs w:val="26"/>
        </w:rPr>
        <w:t xml:space="preserve">una </w:t>
      </w:r>
      <w:r>
        <w:rPr>
          <w:rFonts w:ascii="Calibri" w:hAnsi="Calibri" w:cs="Calibri"/>
          <w:i/>
          <w:iCs/>
          <w:color w:val="AEAAAA" w:themeColor="background2" w:themeShade="BF"/>
          <w:sz w:val="26"/>
          <w:szCs w:val="26"/>
        </w:rPr>
        <w:t xml:space="preserve">zona de </w:t>
      </w:r>
      <w:r w:rsidR="004337F3">
        <w:rPr>
          <w:rFonts w:ascii="Calibri" w:hAnsi="Calibri" w:cs="Calibri"/>
          <w:i/>
          <w:iCs/>
          <w:color w:val="AEAAAA" w:themeColor="background2" w:themeShade="BF"/>
          <w:sz w:val="26"/>
          <w:szCs w:val="26"/>
        </w:rPr>
        <w:t>6</w:t>
      </w:r>
      <w:r w:rsidR="006A463B">
        <w:rPr>
          <w:rFonts w:ascii="Calibri" w:hAnsi="Calibri" w:cs="Calibri"/>
          <w:i/>
          <w:iCs/>
          <w:color w:val="AEAAAA" w:themeColor="background2" w:themeShade="BF"/>
          <w:sz w:val="26"/>
          <w:szCs w:val="26"/>
        </w:rPr>
        <w:t>0 kiló</w:t>
      </w:r>
      <w:r>
        <w:rPr>
          <w:rFonts w:ascii="Calibri" w:hAnsi="Calibri" w:cs="Calibri"/>
          <w:i/>
          <w:iCs/>
          <w:color w:val="AEAAAA" w:themeColor="background2" w:themeShade="BF"/>
          <w:sz w:val="26"/>
          <w:szCs w:val="26"/>
        </w:rPr>
        <w:t>metros por hora</w:t>
      </w:r>
      <w:r w:rsidRPr="00FF043F">
        <w:rPr>
          <w:rFonts w:ascii="Calibri" w:hAnsi="Calibri" w:cs="Calibri"/>
          <w:i/>
          <w:iCs/>
          <w:color w:val="AEAAAA" w:themeColor="background2" w:themeShade="BF"/>
          <w:sz w:val="26"/>
          <w:szCs w:val="26"/>
        </w:rPr>
        <w:t>”</w:t>
      </w:r>
      <w:r w:rsidR="004337F3">
        <w:rPr>
          <w:rFonts w:ascii="Calibri" w:hAnsi="Calibri" w:cs="Calibri"/>
          <w:i/>
          <w:iCs/>
          <w:color w:val="AEAAAA" w:themeColor="background2" w:themeShade="BF"/>
          <w:sz w:val="26"/>
          <w:szCs w:val="26"/>
        </w:rPr>
        <w:t>…</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r w:rsidR="004337F3">
        <w:rPr>
          <w:rFonts w:ascii="Calibri" w:hAnsi="Calibri" w:cs="Calibri"/>
          <w:i/>
          <w:iCs/>
          <w:color w:val="AEAAAA" w:themeColor="background2" w:themeShade="BF"/>
          <w:sz w:val="26"/>
          <w:szCs w:val="26"/>
        </w:rPr>
        <w:t>Gaviota</w:t>
      </w:r>
      <w:r w:rsidRPr="00FF043F">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plasmó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proofErr w:type="spellStart"/>
      <w:r w:rsidR="004337F3">
        <w:rPr>
          <w:rFonts w:ascii="Calibri" w:hAnsi="Calibri" w:cs="Calibri"/>
          <w:i/>
          <w:iCs/>
          <w:color w:val="AEAAAA" w:themeColor="background2" w:themeShade="BF"/>
          <w:sz w:val="26"/>
          <w:szCs w:val="26"/>
        </w:rPr>
        <w:t>Blvd</w:t>
      </w:r>
      <w:proofErr w:type="spellEnd"/>
      <w:r w:rsidR="004337F3">
        <w:rPr>
          <w:rFonts w:ascii="Calibri" w:hAnsi="Calibri" w:cs="Calibri"/>
          <w:i/>
          <w:iCs/>
          <w:color w:val="AEAAAA" w:themeColor="background2" w:themeShade="BF"/>
          <w:sz w:val="26"/>
          <w:szCs w:val="26"/>
        </w:rPr>
        <w:t>. Timoteo Lozano y gaviota, de poniente a oriente</w:t>
      </w:r>
      <w:r w:rsidR="0036648B">
        <w:rPr>
          <w:rFonts w:ascii="Calibri" w:hAnsi="Calibri" w:cs="Calibri"/>
          <w:i/>
          <w:iCs/>
          <w:color w:val="AEAAAA" w:themeColor="background2" w:themeShade="BF"/>
          <w:sz w:val="26"/>
          <w:szCs w:val="26"/>
        </w:rPr>
        <w:t xml:space="preserve"> (máxima velocidad 60 kilómetros por hora</w:t>
      </w:r>
      <w:r>
        <w:rPr>
          <w:rFonts w:ascii="Calibri" w:hAnsi="Calibri" w:cs="Calibri"/>
          <w:i/>
          <w:iCs/>
          <w:color w:val="AEAAAA" w:themeColor="background2" w:themeShade="BF"/>
          <w:sz w:val="26"/>
          <w:szCs w:val="26"/>
        </w:rPr>
        <w:t>”</w:t>
      </w:r>
      <w:r w:rsidRPr="00FF043F">
        <w:rPr>
          <w:rFonts w:ascii="Calibri" w:hAnsi="Calibri" w:cs="Calibri"/>
          <w:iCs/>
          <w:color w:val="AEAAAA" w:themeColor="background2" w:themeShade="BF"/>
          <w:sz w:val="26"/>
          <w:szCs w:val="26"/>
        </w:rPr>
        <w:t>; señalando que la infracción fue detectada</w:t>
      </w:r>
      <w:r w:rsidR="00941F69">
        <w:rPr>
          <w:rFonts w:ascii="Calibri" w:hAnsi="Calibri" w:cs="Calibri"/>
          <w:iCs/>
          <w:color w:val="AEAAAA" w:themeColor="background2" w:themeShade="BF"/>
          <w:sz w:val="26"/>
          <w:szCs w:val="26"/>
        </w:rPr>
        <w:t xml:space="preserve"> por</w:t>
      </w:r>
      <w:r>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w:t>
      </w:r>
      <w:r w:rsidR="00941F69">
        <w:rPr>
          <w:rFonts w:ascii="Calibri" w:hAnsi="Calibri" w:cs="Calibri"/>
          <w:i/>
          <w:iCs/>
          <w:color w:val="AEAAAA" w:themeColor="background2" w:themeShade="BF"/>
          <w:sz w:val="26"/>
          <w:szCs w:val="26"/>
        </w:rPr>
        <w:t xml:space="preserve">Operativo </w:t>
      </w:r>
      <w:r>
        <w:rPr>
          <w:rFonts w:ascii="Calibri" w:hAnsi="Calibri" w:cs="Calibri"/>
          <w:i/>
          <w:iCs/>
          <w:color w:val="AEAAAA" w:themeColor="background2" w:themeShade="BF"/>
          <w:sz w:val="26"/>
          <w:szCs w:val="26"/>
        </w:rPr>
        <w:t>R</w:t>
      </w:r>
      <w:r w:rsidRPr="00FF043F">
        <w:rPr>
          <w:rFonts w:ascii="Calibri" w:hAnsi="Calibri" w:cs="Calibri"/>
          <w:i/>
          <w:iCs/>
          <w:color w:val="AEAAAA" w:themeColor="background2" w:themeShade="BF"/>
          <w:sz w:val="26"/>
          <w:szCs w:val="26"/>
        </w:rPr>
        <w:t>adar</w:t>
      </w:r>
      <w:r w:rsidR="00941F69">
        <w:rPr>
          <w:rFonts w:ascii="Calibri" w:hAnsi="Calibri" w:cs="Calibri"/>
          <w:i/>
          <w:iCs/>
          <w:color w:val="AEAAAA" w:themeColor="background2" w:themeShade="BF"/>
          <w:sz w:val="26"/>
          <w:szCs w:val="26"/>
        </w:rPr>
        <w:t>…</w:t>
      </w:r>
      <w:r w:rsidRPr="00FF043F">
        <w:rPr>
          <w:rFonts w:ascii="Calibri" w:hAnsi="Calibri" w:cs="Calibri"/>
          <w: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recogiendo en garantía del pago de la infracción, </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licencia para  conducir de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007A14DC">
        <w:rPr>
          <w:rFonts w:ascii="Calibri" w:hAnsi="Calibri" w:cs="Calibri"/>
          <w:i/>
          <w:iCs/>
          <w:color w:val="AEAAAA" w:themeColor="background2" w:themeShade="BF"/>
          <w:sz w:val="26"/>
          <w:szCs w:val="26"/>
        </w:rPr>
        <w:t xml:space="preserve">. . . . . . . . . . . . . . . . . . . . . . . . . . . . . . </w:t>
      </w:r>
      <w:r w:rsidR="00A757B3">
        <w:rPr>
          <w:rFonts w:ascii="Calibri" w:hAnsi="Calibri" w:cs="Calibri"/>
          <w:i/>
          <w:iCs/>
          <w:color w:val="AEAAAA" w:themeColor="background2" w:themeShade="BF"/>
          <w:sz w:val="26"/>
          <w:szCs w:val="26"/>
        </w:rPr>
        <w:t xml:space="preserve">. . . . . . </w:t>
      </w:r>
    </w:p>
    <w:p w:rsidR="001F13CE" w:rsidRDefault="001F13CE" w:rsidP="001F13CE">
      <w:pPr>
        <w:pStyle w:val="Textoindependiente"/>
        <w:tabs>
          <w:tab w:val="left" w:pos="3594"/>
        </w:tabs>
        <w:rPr>
          <w:rFonts w:ascii="Calibri" w:hAnsi="Calibri" w:cs="Calibri"/>
          <w:color w:val="AEAAAA" w:themeColor="background2" w:themeShade="BF"/>
          <w:sz w:val="26"/>
          <w:szCs w:val="26"/>
          <w:lang w:val="es-ES"/>
        </w:rPr>
      </w:pPr>
    </w:p>
    <w:p w:rsidR="001F13CE" w:rsidRPr="00DA6930" w:rsidRDefault="001F13CE" w:rsidP="001F13CE">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sidR="00A2218A">
        <w:rPr>
          <w:rFonts w:ascii="Calibri" w:hAnsi="Calibri" w:cs="Calibri"/>
          <w:iCs/>
          <w:color w:val="AEAAAA" w:themeColor="background2" w:themeShade="BF"/>
          <w:sz w:val="26"/>
          <w:szCs w:val="26"/>
        </w:rPr>
        <w:t>7</w:t>
      </w:r>
      <w:r>
        <w:rPr>
          <w:rFonts w:ascii="Calibri" w:hAnsi="Calibri" w:cs="Calibri"/>
          <w:iCs/>
          <w:color w:val="AEAAAA" w:themeColor="background2" w:themeShade="BF"/>
          <w:sz w:val="26"/>
          <w:szCs w:val="26"/>
        </w:rPr>
        <w:t>8</w:t>
      </w:r>
      <w:r w:rsidR="00A2218A">
        <w:rPr>
          <w:rFonts w:ascii="Calibri" w:hAnsi="Calibri" w:cs="Calibri"/>
          <w:iCs/>
          <w:color w:val="AEAAAA" w:themeColor="background2" w:themeShade="BF"/>
          <w:sz w:val="26"/>
          <w:szCs w:val="26"/>
        </w:rPr>
        <w:t>0722</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sidR="00A2218A">
        <w:rPr>
          <w:rFonts w:ascii="Calibri" w:hAnsi="Calibri" w:cs="Calibri"/>
          <w:iCs/>
          <w:color w:val="AEAAAA" w:themeColor="background2" w:themeShade="BF"/>
          <w:sz w:val="26"/>
          <w:szCs w:val="26"/>
        </w:rPr>
        <w:t>siete</w:t>
      </w:r>
      <w:r>
        <w:rPr>
          <w:rFonts w:ascii="Calibri" w:hAnsi="Calibri" w:cs="Calibri"/>
          <w:iCs/>
          <w:color w:val="AEAAAA" w:themeColor="background2" w:themeShade="BF"/>
          <w:sz w:val="26"/>
          <w:szCs w:val="26"/>
        </w:rPr>
        <w:t>-</w:t>
      </w:r>
      <w:r w:rsidR="00A2218A">
        <w:rPr>
          <w:rFonts w:ascii="Calibri" w:hAnsi="Calibri" w:cs="Calibri"/>
          <w:iCs/>
          <w:color w:val="AEAAAA" w:themeColor="background2" w:themeShade="BF"/>
          <w:sz w:val="26"/>
          <w:szCs w:val="26"/>
        </w:rPr>
        <w:t>o</w:t>
      </w:r>
      <w:r>
        <w:rPr>
          <w:rFonts w:ascii="Calibri" w:hAnsi="Calibri" w:cs="Calibri"/>
          <w:iCs/>
          <w:color w:val="AEAAAA" w:themeColor="background2" w:themeShade="BF"/>
          <w:sz w:val="26"/>
          <w:szCs w:val="26"/>
        </w:rPr>
        <w:t>c</w:t>
      </w:r>
      <w:r w:rsidR="00A2218A">
        <w:rPr>
          <w:rFonts w:ascii="Calibri" w:hAnsi="Calibri" w:cs="Calibri"/>
          <w:iCs/>
          <w:color w:val="AEAAAA" w:themeColor="background2" w:themeShade="BF"/>
          <w:sz w:val="26"/>
          <w:szCs w:val="26"/>
        </w:rPr>
        <w:t>h</w:t>
      </w:r>
      <w:r>
        <w:rPr>
          <w:rFonts w:ascii="Calibri" w:hAnsi="Calibri" w:cs="Calibri"/>
          <w:iCs/>
          <w:color w:val="AEAAAA" w:themeColor="background2" w:themeShade="BF"/>
          <w:sz w:val="26"/>
          <w:szCs w:val="26"/>
        </w:rPr>
        <w:t>o-</w:t>
      </w:r>
      <w:r w:rsidR="00A2218A">
        <w:rPr>
          <w:rFonts w:ascii="Calibri" w:hAnsi="Calibri" w:cs="Calibri"/>
          <w:iCs/>
          <w:color w:val="AEAAAA" w:themeColor="background2" w:themeShade="BF"/>
          <w:sz w:val="26"/>
          <w:szCs w:val="26"/>
        </w:rPr>
        <w:t>cero-siete-</w:t>
      </w:r>
      <w:r>
        <w:rPr>
          <w:rFonts w:ascii="Calibri" w:hAnsi="Calibri" w:cs="Calibri"/>
          <w:iCs/>
          <w:color w:val="AEAAAA" w:themeColor="background2" w:themeShade="BF"/>
          <w:sz w:val="26"/>
          <w:szCs w:val="26"/>
        </w:rPr>
        <w:t>dos-</w:t>
      </w:r>
      <w:r w:rsidR="00A2218A">
        <w:rPr>
          <w:rFonts w:ascii="Calibri" w:hAnsi="Calibri" w:cs="Calibri"/>
          <w:iCs/>
          <w:color w:val="AEAAAA" w:themeColor="background2" w:themeShade="BF"/>
          <w:sz w:val="26"/>
          <w:szCs w:val="26"/>
        </w:rPr>
        <w:t>dos</w:t>
      </w:r>
      <w:r w:rsidRPr="00BD56DF">
        <w:rPr>
          <w:rFonts w:ascii="Calibri" w:hAnsi="Calibri" w:cs="Calibri"/>
          <w:iCs/>
          <w:color w:val="AEAAAA" w:themeColor="background2" w:themeShade="BF"/>
          <w:sz w:val="26"/>
          <w:szCs w:val="26"/>
        </w:rPr>
        <w:t xml:space="preserve">); emitido el día </w:t>
      </w:r>
      <w:r w:rsidR="00A2218A">
        <w:rPr>
          <w:rFonts w:ascii="Calibri" w:hAnsi="Calibri" w:cs="Calibri"/>
          <w:iCs/>
          <w:color w:val="AEAAAA" w:themeColor="background2" w:themeShade="BF"/>
          <w:sz w:val="26"/>
          <w:szCs w:val="26"/>
        </w:rPr>
        <w:t>13</w:t>
      </w:r>
      <w:r>
        <w:rPr>
          <w:rFonts w:ascii="Calibri" w:hAnsi="Calibri" w:cs="Calibri"/>
          <w:iCs/>
          <w:color w:val="AEAAAA" w:themeColor="background2" w:themeShade="BF"/>
          <w:sz w:val="26"/>
          <w:szCs w:val="26"/>
        </w:rPr>
        <w:t xml:space="preserve"> </w:t>
      </w:r>
      <w:r w:rsidR="00A2218A">
        <w:rPr>
          <w:rFonts w:ascii="Calibri" w:hAnsi="Calibri" w:cs="Calibri"/>
          <w:iCs/>
          <w:color w:val="AEAAAA" w:themeColor="background2" w:themeShade="BF"/>
          <w:sz w:val="26"/>
          <w:szCs w:val="26"/>
        </w:rPr>
        <w:t>tr</w:t>
      </w:r>
      <w:r>
        <w:rPr>
          <w:rFonts w:ascii="Calibri" w:hAnsi="Calibri" w:cs="Calibri"/>
          <w:iCs/>
          <w:color w:val="AEAAAA" w:themeColor="background2" w:themeShade="BF"/>
          <w:sz w:val="26"/>
          <w:szCs w:val="26"/>
        </w:rPr>
        <w:t>e</w:t>
      </w:r>
      <w:r w:rsidR="00A2218A">
        <w:rPr>
          <w:rFonts w:ascii="Calibri" w:hAnsi="Calibri" w:cs="Calibri"/>
          <w:iCs/>
          <w:color w:val="AEAAAA" w:themeColor="background2" w:themeShade="BF"/>
          <w:sz w:val="26"/>
          <w:szCs w:val="26"/>
        </w:rPr>
        <w:t>ce</w:t>
      </w:r>
      <w:r>
        <w:rPr>
          <w:rFonts w:ascii="Calibri" w:hAnsi="Calibri" w:cs="Calibri"/>
          <w:iCs/>
          <w:color w:val="AEAAAA" w:themeColor="background2" w:themeShade="BF"/>
          <w:sz w:val="26"/>
          <w:szCs w:val="26"/>
        </w:rPr>
        <w:t xml:space="preserve"> de ju</w:t>
      </w:r>
      <w:r w:rsidR="00A2218A">
        <w:rPr>
          <w:rFonts w:ascii="Calibri" w:hAnsi="Calibri" w:cs="Calibri"/>
          <w:iCs/>
          <w:color w:val="AEAAAA" w:themeColor="background2" w:themeShade="BF"/>
          <w:sz w:val="26"/>
          <w:szCs w:val="26"/>
        </w:rPr>
        <w:t>ni</w:t>
      </w:r>
      <w:r>
        <w:rPr>
          <w:rFonts w:ascii="Calibri" w:hAnsi="Calibri" w:cs="Calibri"/>
          <w:iCs/>
          <w:color w:val="AEAAAA" w:themeColor="background2" w:themeShade="BF"/>
          <w:sz w:val="26"/>
          <w:szCs w:val="26"/>
        </w:rPr>
        <w:t xml:space="preserve">o </w:t>
      </w:r>
      <w:r w:rsidRPr="00BD56DF">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Pr>
          <w:rFonts w:ascii="Calibri" w:hAnsi="Calibri" w:cs="Calibri"/>
          <w:iCs/>
          <w:color w:val="AEAAAA" w:themeColor="background2" w:themeShade="BF"/>
          <w:sz w:val="26"/>
          <w:szCs w:val="26"/>
        </w:rPr>
        <w:t xml:space="preserve">7 siete. . . . . . . . . . . . . . . . . . . . . . . . . . . . . . . . . . . . . . . . . </w:t>
      </w:r>
      <w:r w:rsidR="00A757B3">
        <w:rPr>
          <w:rFonts w:ascii="Calibri" w:hAnsi="Calibri" w:cs="Calibri"/>
          <w:iCs/>
          <w:color w:val="AEAAAA" w:themeColor="background2" w:themeShade="BF"/>
          <w:sz w:val="26"/>
          <w:szCs w:val="26"/>
        </w:rPr>
        <w:t xml:space="preserve">. . . </w:t>
      </w:r>
    </w:p>
    <w:p w:rsidR="001F13CE" w:rsidRPr="00FF043F" w:rsidRDefault="001F13CE" w:rsidP="001F13CE">
      <w:pPr>
        <w:pStyle w:val="Textoindependiente"/>
        <w:tabs>
          <w:tab w:val="left" w:pos="3594"/>
        </w:tabs>
        <w:rPr>
          <w:rFonts w:ascii="Calibri" w:hAnsi="Calibri" w:cs="Calibri"/>
          <w:color w:val="AEAAAA" w:themeColor="background2" w:themeShade="BF"/>
          <w:sz w:val="26"/>
          <w:szCs w:val="26"/>
          <w:lang w:val="es-ES"/>
        </w:rPr>
      </w:pPr>
    </w:p>
    <w:p w:rsidR="001F13CE" w:rsidRPr="00FF043F" w:rsidRDefault="001F13CE" w:rsidP="001F13CE">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w:t>
      </w:r>
      <w:r w:rsidR="009C1E5C">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 xml:space="preserve"> </w:t>
      </w:r>
      <w:proofErr w:type="spellStart"/>
      <w:r w:rsidRPr="00FF043F">
        <w:rPr>
          <w:rFonts w:ascii="Calibri" w:hAnsi="Calibri" w:cs="Calibri"/>
          <w:color w:val="AEAAAA" w:themeColor="background2" w:themeShade="BF"/>
          <w:sz w:val="26"/>
          <w:szCs w:val="26"/>
        </w:rPr>
        <w:t>enju</w:t>
      </w:r>
      <w:r w:rsidR="009C1E5C">
        <w:rPr>
          <w:rFonts w:ascii="Calibri" w:hAnsi="Calibri" w:cs="Calibri"/>
          <w:color w:val="AEAAAA" w:themeColor="background2" w:themeShade="BF"/>
          <w:sz w:val="26"/>
          <w:szCs w:val="26"/>
        </w:rPr>
        <w:t>iciante</w:t>
      </w:r>
      <w:proofErr w:type="spellEnd"/>
      <w:r w:rsidR="009C1E5C">
        <w:rPr>
          <w:rFonts w:ascii="Calibri" w:hAnsi="Calibri" w:cs="Calibri"/>
          <w:color w:val="AEAAAA" w:themeColor="background2" w:themeShade="BF"/>
          <w:sz w:val="26"/>
          <w:szCs w:val="26"/>
        </w:rPr>
        <w:t xml:space="preserve"> considera ilegal, porque </w:t>
      </w:r>
      <w:r w:rsidR="003E58E8">
        <w:rPr>
          <w:rFonts w:ascii="Calibri" w:hAnsi="Calibri" w:cs="Calibri"/>
          <w:color w:val="AEAAAA" w:themeColor="background2" w:themeShade="BF"/>
          <w:sz w:val="26"/>
          <w:szCs w:val="26"/>
        </w:rPr>
        <w:t xml:space="preserve">negó lisa y llanamente haber cometido la infracción, que </w:t>
      </w:r>
      <w:r w:rsidR="009C1E5C">
        <w:rPr>
          <w:rFonts w:ascii="Calibri" w:hAnsi="Calibri" w:cs="Calibri"/>
          <w:color w:val="AEAAAA" w:themeColor="background2" w:themeShade="BF"/>
          <w:sz w:val="26"/>
          <w:szCs w:val="26"/>
        </w:rPr>
        <w:t>la multa es excesiva,</w:t>
      </w:r>
      <w:r w:rsidRPr="00FF043F">
        <w:rPr>
          <w:rFonts w:ascii="Calibri" w:hAnsi="Calibri" w:cs="Calibri"/>
          <w:color w:val="AEAAAA" w:themeColor="background2" w:themeShade="BF"/>
          <w:sz w:val="26"/>
          <w:szCs w:val="26"/>
        </w:rPr>
        <w:t xml:space="preserve"> </w:t>
      </w:r>
      <w:r w:rsidR="009C1E5C">
        <w:rPr>
          <w:rFonts w:ascii="Calibri" w:hAnsi="Calibri" w:cs="Calibri"/>
          <w:color w:val="AEAAAA" w:themeColor="background2" w:themeShade="BF"/>
          <w:sz w:val="26"/>
          <w:szCs w:val="26"/>
        </w:rPr>
        <w:t>que existen vicios de fondo</w:t>
      </w:r>
      <w:r w:rsidR="00FE0FA8">
        <w:rPr>
          <w:rFonts w:ascii="Calibri" w:hAnsi="Calibri" w:cs="Calibri"/>
          <w:color w:val="AEAAAA" w:themeColor="background2" w:themeShade="BF"/>
          <w:sz w:val="26"/>
          <w:szCs w:val="26"/>
        </w:rPr>
        <w:t xml:space="preserve"> e hizo referencia a un criterio jurisprudencial relativo a </w:t>
      </w:r>
      <w:r w:rsidR="006C0D91">
        <w:rPr>
          <w:rFonts w:ascii="Calibri" w:hAnsi="Calibri" w:cs="Calibri"/>
          <w:color w:val="AEAAAA" w:themeColor="background2" w:themeShade="BF"/>
          <w:sz w:val="26"/>
          <w:szCs w:val="26"/>
        </w:rPr>
        <w:t>la indebida fundamentación y motivación</w:t>
      </w:r>
      <w:r>
        <w:rPr>
          <w:rFonts w:ascii="Calibri" w:hAnsi="Calibri" w:cs="Calibri"/>
          <w:iCs/>
          <w:color w:val="AEAAAA" w:themeColor="background2" w:themeShade="BF"/>
          <w:sz w:val="26"/>
          <w:szCs w:val="26"/>
        </w:rPr>
        <w:t>. . . . . . . . . . . . . . . . . . . . . . . . . . . . . . . . . . .</w:t>
      </w:r>
      <w:r w:rsidR="00BD354A">
        <w:rPr>
          <w:rFonts w:ascii="Calibri" w:hAnsi="Calibri" w:cs="Calibri"/>
          <w:iCs/>
          <w:color w:val="AEAAAA" w:themeColor="background2" w:themeShade="BF"/>
          <w:sz w:val="26"/>
          <w:szCs w:val="26"/>
        </w:rPr>
        <w:t xml:space="preserve"> . </w:t>
      </w:r>
    </w:p>
    <w:p w:rsidR="001F13CE" w:rsidRPr="00FF043F" w:rsidRDefault="001F13CE" w:rsidP="001F13CE">
      <w:pPr>
        <w:pStyle w:val="Textoindependiente"/>
        <w:tabs>
          <w:tab w:val="left" w:pos="3594"/>
        </w:tabs>
        <w:rPr>
          <w:rFonts w:ascii="Calibri" w:hAnsi="Calibri" w:cs="Calibri"/>
          <w:iCs/>
          <w:color w:val="AEAAAA" w:themeColor="background2" w:themeShade="BF"/>
          <w:sz w:val="26"/>
          <w:szCs w:val="26"/>
        </w:rPr>
      </w:pPr>
    </w:p>
    <w:p w:rsidR="001F13CE" w:rsidRPr="00FF043F" w:rsidRDefault="001F13CE" w:rsidP="001F13CE">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aislada. . . . . . . . </w:t>
      </w:r>
      <w:r>
        <w:rPr>
          <w:rFonts w:ascii="Calibri" w:hAnsi="Calibri" w:cs="Calibri"/>
          <w:iCs/>
          <w:color w:val="AEAAAA" w:themeColor="background2" w:themeShade="BF"/>
          <w:sz w:val="26"/>
          <w:szCs w:val="26"/>
        </w:rPr>
        <w:t>.</w:t>
      </w:r>
      <w:r w:rsidR="005E54A2">
        <w:rPr>
          <w:rFonts w:ascii="Calibri" w:hAnsi="Calibri" w:cs="Calibri"/>
          <w:iCs/>
          <w:color w:val="AEAAAA" w:themeColor="background2" w:themeShade="BF"/>
          <w:sz w:val="26"/>
          <w:szCs w:val="26"/>
        </w:rPr>
        <w:t xml:space="preserve"> </w:t>
      </w:r>
    </w:p>
    <w:p w:rsidR="001F13CE" w:rsidRPr="00FF043F" w:rsidRDefault="001F13CE" w:rsidP="001F13CE">
      <w:pPr>
        <w:pStyle w:val="Textoindependiente"/>
        <w:tabs>
          <w:tab w:val="left" w:pos="3594"/>
        </w:tabs>
        <w:rPr>
          <w:rFonts w:ascii="Calibri" w:hAnsi="Calibri" w:cs="Calibri"/>
          <w:iCs/>
          <w:color w:val="AEAAAA" w:themeColor="background2" w:themeShade="BF"/>
          <w:sz w:val="26"/>
          <w:szCs w:val="26"/>
        </w:rPr>
      </w:pPr>
    </w:p>
    <w:p w:rsidR="001F13CE" w:rsidRPr="00FF043F" w:rsidRDefault="001F13CE" w:rsidP="001F13CE">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F17611">
        <w:rPr>
          <w:rFonts w:ascii="Calibri" w:hAnsi="Calibri" w:cs="Calibri"/>
          <w:color w:val="AEAAAA" w:themeColor="background2" w:themeShade="BF"/>
          <w:sz w:val="26"/>
          <w:szCs w:val="26"/>
        </w:rPr>
        <w:t xml:space="preserve"> T-5214181 (T guion cinco-dos-uno-cuatro-uno-ocho-uno), de fecha 30 treinta de mayo del año 2016 </w:t>
      </w:r>
      <w:r w:rsidR="00F17611">
        <w:rPr>
          <w:rFonts w:ascii="Calibri" w:hAnsi="Calibri" w:cs="Calibri"/>
          <w:color w:val="AEAAAA" w:themeColor="background2" w:themeShade="BF"/>
          <w:sz w:val="26"/>
          <w:szCs w:val="26"/>
        </w:rPr>
        <w:lastRenderedPageBreak/>
        <w:t>dos mil dieciséis</w:t>
      </w:r>
      <w:r w:rsidRPr="00FF043F">
        <w:rPr>
          <w:rFonts w:ascii="Calibri" w:hAnsi="Calibri" w:cs="Calibri"/>
          <w:color w:val="AEAAAA" w:themeColor="background2" w:themeShade="BF"/>
          <w:sz w:val="26"/>
          <w:szCs w:val="26"/>
        </w:rPr>
        <w:t>; además, la de establecer la procedencia o improcedencia de la</w:t>
      </w:r>
      <w:r w:rsidRPr="00E84F0B">
        <w:rPr>
          <w:rFonts w:ascii="Calibri" w:hAnsi="Calibri" w:cs="Calibri"/>
          <w:color w:val="AEAAAA" w:themeColor="background2" w:themeShade="BF"/>
          <w:sz w:val="26"/>
          <w:szCs w:val="26"/>
        </w:rPr>
        <w:t xml:space="preserve"> devolución del importe pagado por concepto de multa</w:t>
      </w:r>
      <w:r w:rsidR="008F09FD" w:rsidRPr="00E84F0B">
        <w:rPr>
          <w:rFonts w:ascii="Calibri" w:hAnsi="Calibri" w:cs="Calibri"/>
          <w:color w:val="AEAAAA" w:themeColor="background2" w:themeShade="BF"/>
          <w:sz w:val="26"/>
          <w:szCs w:val="26"/>
        </w:rPr>
        <w:t xml:space="preserve"> y el pago de </w:t>
      </w:r>
      <w:proofErr w:type="gramStart"/>
      <w:r w:rsidR="008F09FD" w:rsidRPr="00E84F0B">
        <w:rPr>
          <w:rFonts w:ascii="Calibri" w:hAnsi="Calibri" w:cs="Calibri"/>
          <w:color w:val="AEAAAA" w:themeColor="background2" w:themeShade="BF"/>
          <w:sz w:val="26"/>
          <w:szCs w:val="26"/>
        </w:rPr>
        <w:t>intereses</w:t>
      </w:r>
      <w:r w:rsidR="00F17611" w:rsidRPr="00E84F0B">
        <w:rPr>
          <w:rFonts w:ascii="Calibri" w:hAnsi="Calibri" w:cs="Calibri"/>
          <w:color w:val="AEAAAA" w:themeColor="background2" w:themeShade="BF"/>
          <w:sz w:val="26"/>
          <w:szCs w:val="26"/>
        </w:rPr>
        <w:t xml:space="preserve"> </w:t>
      </w:r>
      <w:r w:rsidR="00F17611">
        <w:rPr>
          <w:rFonts w:ascii="Calibri" w:hAnsi="Calibri" w:cs="Calibri"/>
          <w:color w:val="AEAAAA" w:themeColor="background2" w:themeShade="BF"/>
          <w:sz w:val="26"/>
          <w:szCs w:val="26"/>
        </w:rPr>
        <w:t>.</w:t>
      </w:r>
      <w:proofErr w:type="gramEnd"/>
      <w:r w:rsidR="00F17611">
        <w:rPr>
          <w:rFonts w:ascii="Calibri" w:hAnsi="Calibri" w:cs="Calibri"/>
          <w:color w:val="AEAAAA" w:themeColor="background2" w:themeShade="BF"/>
          <w:sz w:val="26"/>
          <w:szCs w:val="26"/>
        </w:rPr>
        <w:t xml:space="preserve"> . . .</w:t>
      </w:r>
      <w:r w:rsidR="00E84F0B">
        <w:rPr>
          <w:rFonts w:ascii="Calibri" w:hAnsi="Calibri" w:cs="Calibri"/>
          <w:color w:val="AEAAAA" w:themeColor="background2" w:themeShade="BF"/>
          <w:sz w:val="26"/>
          <w:szCs w:val="26"/>
        </w:rPr>
        <w:t xml:space="preserve"> </w:t>
      </w:r>
      <w:r w:rsidR="00F17611">
        <w:rPr>
          <w:rFonts w:ascii="Calibri" w:hAnsi="Calibri" w:cs="Calibri"/>
          <w:color w:val="AEAAAA" w:themeColor="background2" w:themeShade="BF"/>
          <w:sz w:val="26"/>
          <w:szCs w:val="26"/>
        </w:rPr>
        <w:t xml:space="preserve"> </w:t>
      </w:r>
    </w:p>
    <w:p w:rsidR="001F13CE" w:rsidRPr="00FF043F" w:rsidRDefault="001F13CE" w:rsidP="001F13CE">
      <w:pPr>
        <w:ind w:firstLine="708"/>
        <w:jc w:val="both"/>
        <w:rPr>
          <w:color w:val="AEAAAA" w:themeColor="background2" w:themeShade="BF"/>
          <w:sz w:val="22"/>
        </w:rPr>
      </w:pPr>
    </w:p>
    <w:p w:rsidR="001F13CE" w:rsidRPr="00633A52" w:rsidRDefault="001F13CE" w:rsidP="00633A52">
      <w:pPr>
        <w:pStyle w:val="Textoindependiente"/>
        <w:ind w:firstLine="708"/>
        <w:rPr>
          <w:rFonts w:ascii="Calibri" w:hAnsi="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w:t>
      </w:r>
      <w:r w:rsidR="00633A52">
        <w:rPr>
          <w:rFonts w:ascii="Calibri" w:hAnsi="Calibri" w:cs="Calibri"/>
          <w:color w:val="AEAAAA" w:themeColor="background2" w:themeShade="BF"/>
          <w:sz w:val="26"/>
          <w:szCs w:val="26"/>
          <w:lang w:val="es-ES"/>
        </w:rPr>
        <w:t xml:space="preserve">no </w:t>
      </w:r>
      <w:r w:rsidRPr="00FF043F">
        <w:rPr>
          <w:rFonts w:ascii="Calibri" w:hAnsi="Calibri" w:cs="Calibri"/>
          <w:color w:val="AEAAAA" w:themeColor="background2" w:themeShade="BF"/>
          <w:sz w:val="26"/>
          <w:szCs w:val="26"/>
          <w:lang w:val="es-ES"/>
        </w:rPr>
        <w:t xml:space="preserve">se analiza </w:t>
      </w:r>
      <w:r w:rsidR="00633A52">
        <w:rPr>
          <w:rFonts w:ascii="Calibri" w:hAnsi="Calibri" w:cs="Calibri"/>
          <w:color w:val="AEAAAA" w:themeColor="background2" w:themeShade="BF"/>
          <w:sz w:val="26"/>
          <w:szCs w:val="26"/>
          <w:lang w:val="es-ES"/>
        </w:rPr>
        <w:t>e</w:t>
      </w:r>
      <w:r w:rsidRPr="00FF043F">
        <w:rPr>
          <w:rFonts w:ascii="Calibri" w:hAnsi="Calibri" w:cs="Calibri"/>
          <w:color w:val="AEAAAA" w:themeColor="background2" w:themeShade="BF"/>
          <w:sz w:val="26"/>
          <w:szCs w:val="26"/>
          <w:lang w:val="es-ES"/>
        </w:rPr>
        <w:t xml:space="preserve">l concepto de impugnación hecho valer por la parte actora, </w:t>
      </w:r>
      <w:r w:rsidR="00633A52">
        <w:rPr>
          <w:rFonts w:ascii="Calibri" w:hAnsi="Calibri" w:cs="Calibri"/>
          <w:color w:val="AEAAAA" w:themeColor="background2" w:themeShade="BF"/>
          <w:sz w:val="26"/>
          <w:szCs w:val="26"/>
          <w:lang w:val="es-ES"/>
        </w:rPr>
        <w:t xml:space="preserve">toda vez que de oficio, este juzgador determina que hay una ausencia de motivación en la emisión del acto, de conformidad con lo señalado en el artículo 302, último párrafo del Código de Procedimiento y Justicia Administrativa para el Estado y los Municipios de Guanajuato;  conforme a lo siguiente: </w:t>
      </w:r>
      <w:r w:rsidR="00633A52">
        <w:rPr>
          <w:rFonts w:ascii="Calibri" w:hAnsi="Calibri" w:cs="Calibri"/>
          <w:bCs/>
          <w:iCs/>
          <w:color w:val="AEAAAA" w:themeColor="background2" w:themeShade="BF"/>
          <w:sz w:val="26"/>
          <w:szCs w:val="26"/>
        </w:rPr>
        <w:t xml:space="preserve">. . . . . . . . . . . . . . . . . . . . . . . . . . . . . . . . . . . . . </w:t>
      </w:r>
      <w:r w:rsidR="00633A52">
        <w:rPr>
          <w:rFonts w:ascii="Calibri" w:hAnsi="Calibri" w:cs="Calibri"/>
          <w:color w:val="AEAAAA" w:themeColor="background2" w:themeShade="BF"/>
          <w:sz w:val="26"/>
          <w:szCs w:val="26"/>
          <w:lang w:val="es-ES"/>
        </w:rPr>
        <w:t xml:space="preserve"> </w:t>
      </w:r>
    </w:p>
    <w:p w:rsidR="001F13CE" w:rsidRPr="00FF043F" w:rsidRDefault="001F13CE" w:rsidP="001F13CE">
      <w:pPr>
        <w:jc w:val="both"/>
        <w:rPr>
          <w:rFonts w:ascii="Calibri" w:hAnsi="Calibri" w:cs="Calibri"/>
          <w:bCs/>
          <w:color w:val="AEAAAA" w:themeColor="background2" w:themeShade="BF"/>
          <w:sz w:val="26"/>
          <w:szCs w:val="26"/>
        </w:rPr>
      </w:pPr>
    </w:p>
    <w:p w:rsidR="003A0DB9" w:rsidRDefault="00633A52" w:rsidP="00633A52">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Q</w:t>
      </w:r>
      <w:r w:rsidR="001F13CE" w:rsidRPr="00FF043F">
        <w:rPr>
          <w:rFonts w:ascii="Calibri" w:hAnsi="Calibri" w:cs="Calibri"/>
          <w:bCs/>
          <w:color w:val="AEAAAA" w:themeColor="background2" w:themeShade="BF"/>
          <w:sz w:val="26"/>
          <w:szCs w:val="26"/>
        </w:rPr>
        <w:t>uien resuelve aprecia que el Agente de Tránsito omitió motivar</w:t>
      </w:r>
      <w:r w:rsidR="003F017B">
        <w:rPr>
          <w:rFonts w:ascii="Calibri" w:hAnsi="Calibri" w:cs="Calibri"/>
          <w:bCs/>
          <w:color w:val="AEAAAA" w:themeColor="background2" w:themeShade="BF"/>
          <w:sz w:val="26"/>
          <w:szCs w:val="26"/>
        </w:rPr>
        <w:t xml:space="preserve"> </w:t>
      </w:r>
      <w:r w:rsidR="001F13CE" w:rsidRPr="00FF043F">
        <w:rPr>
          <w:rFonts w:ascii="Calibri" w:hAnsi="Calibri" w:cs="Calibri"/>
          <w:bCs/>
          <w:color w:val="AEAAAA" w:themeColor="background2" w:themeShade="BF"/>
          <w:sz w:val="26"/>
          <w:szCs w:val="26"/>
        </w:rPr>
        <w:t xml:space="preserve">la </w:t>
      </w:r>
      <w:r w:rsidR="003F017B">
        <w:rPr>
          <w:rFonts w:ascii="Calibri" w:hAnsi="Calibri" w:cs="Calibri"/>
          <w:bCs/>
          <w:color w:val="AEAAAA" w:themeColor="background2" w:themeShade="BF"/>
          <w:sz w:val="26"/>
          <w:szCs w:val="26"/>
        </w:rPr>
        <w:t xml:space="preserve">boleta de infracción </w:t>
      </w:r>
      <w:r w:rsidR="001F13CE" w:rsidRPr="00FF043F">
        <w:rPr>
          <w:rFonts w:ascii="Calibri" w:hAnsi="Calibri" w:cs="Calibri"/>
          <w:bCs/>
          <w:color w:val="AEAAAA" w:themeColor="background2" w:themeShade="BF"/>
          <w:sz w:val="26"/>
          <w:szCs w:val="26"/>
        </w:rPr>
        <w:t xml:space="preserve">en cuanto a los elementos de que debe contener </w:t>
      </w:r>
      <w:r w:rsidR="003A0DB9">
        <w:rPr>
          <w:rFonts w:ascii="Calibri" w:hAnsi="Calibri" w:cs="Calibri"/>
          <w:bCs/>
          <w:color w:val="AEAAAA" w:themeColor="background2" w:themeShade="BF"/>
          <w:sz w:val="26"/>
          <w:szCs w:val="26"/>
        </w:rPr>
        <w:t>para su validez;</w:t>
      </w:r>
      <w:r w:rsidR="001F13CE" w:rsidRPr="00FF043F">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obstante </w:t>
      </w:r>
      <w:r w:rsidR="003A0DB9">
        <w:rPr>
          <w:rFonts w:ascii="Calibri" w:hAnsi="Calibri" w:cs="Calibri"/>
          <w:bCs/>
          <w:color w:val="AEAAAA" w:themeColor="background2" w:themeShade="BF"/>
          <w:sz w:val="26"/>
          <w:szCs w:val="26"/>
        </w:rPr>
        <w:t xml:space="preserve">que </w:t>
      </w:r>
      <w:r>
        <w:rPr>
          <w:rFonts w:ascii="Calibri" w:hAnsi="Calibri" w:cs="Calibri"/>
          <w:bCs/>
          <w:color w:val="AEAAAA" w:themeColor="background2" w:themeShade="BF"/>
          <w:sz w:val="26"/>
          <w:szCs w:val="26"/>
        </w:rPr>
        <w:t>haya manifestado que sí motivó la boleta de infracción; pues l</w:t>
      </w:r>
      <w:r w:rsidR="001F13CE" w:rsidRPr="00FF043F">
        <w:rPr>
          <w:rFonts w:ascii="Calibri" w:hAnsi="Calibri" w:cs="Calibri"/>
          <w:bCs/>
          <w:color w:val="AEAAAA" w:themeColor="background2" w:themeShade="BF"/>
          <w:sz w:val="26"/>
          <w:szCs w:val="26"/>
        </w:rPr>
        <w:t xml:space="preserve">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w:t>
      </w:r>
      <w:r w:rsidR="001F13CE">
        <w:rPr>
          <w:rFonts w:ascii="Calibri" w:hAnsi="Calibri" w:cs="Calibri"/>
          <w:bCs/>
          <w:color w:val="AEAAAA" w:themeColor="background2" w:themeShade="BF"/>
          <w:sz w:val="26"/>
          <w:szCs w:val="26"/>
        </w:rPr>
        <w:t>del gobernad</w:t>
      </w:r>
      <w:r w:rsidR="00371BB6">
        <w:rPr>
          <w:rFonts w:ascii="Calibri" w:hAnsi="Calibri" w:cs="Calibri"/>
          <w:bCs/>
          <w:color w:val="AEAAAA" w:themeColor="background2" w:themeShade="BF"/>
          <w:sz w:val="26"/>
          <w:szCs w:val="26"/>
        </w:rPr>
        <w:t>o</w:t>
      </w:r>
      <w:r w:rsidR="001F13CE" w:rsidRPr="00FF043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371BB6">
        <w:rPr>
          <w:rFonts w:ascii="Calibri" w:hAnsi="Calibri" w:cs="Calibri"/>
          <w:bCs/>
          <w:color w:val="AEAAAA" w:themeColor="background2" w:themeShade="BF"/>
          <w:sz w:val="26"/>
          <w:szCs w:val="26"/>
        </w:rPr>
        <w:t>e</w:t>
      </w:r>
      <w:r w:rsidR="001F13CE">
        <w:rPr>
          <w:rFonts w:ascii="Calibri" w:hAnsi="Calibri" w:cs="Calibri"/>
          <w:bCs/>
          <w:color w:val="AEAAAA" w:themeColor="background2" w:themeShade="BF"/>
          <w:sz w:val="26"/>
          <w:szCs w:val="26"/>
        </w:rPr>
        <w:t>l presunt</w:t>
      </w:r>
      <w:r w:rsidR="00371BB6">
        <w:rPr>
          <w:rFonts w:ascii="Calibri" w:hAnsi="Calibri" w:cs="Calibri"/>
          <w:bCs/>
          <w:color w:val="AEAAAA" w:themeColor="background2" w:themeShade="BF"/>
          <w:sz w:val="26"/>
          <w:szCs w:val="26"/>
        </w:rPr>
        <w:t>o</w:t>
      </w:r>
      <w:r w:rsidR="001F13CE" w:rsidRPr="00FF043F">
        <w:rPr>
          <w:rFonts w:ascii="Calibri" w:hAnsi="Calibri" w:cs="Calibri"/>
          <w:bCs/>
          <w:color w:val="AEAAAA" w:themeColor="background2" w:themeShade="BF"/>
          <w:sz w:val="26"/>
          <w:szCs w:val="26"/>
        </w:rPr>
        <w:t xml:space="preserve"> </w:t>
      </w:r>
      <w:r w:rsidR="001F13CE">
        <w:rPr>
          <w:rFonts w:ascii="Calibri" w:hAnsi="Calibri" w:cs="Calibri"/>
          <w:bCs/>
          <w:color w:val="AEAAAA" w:themeColor="background2" w:themeShade="BF"/>
          <w:sz w:val="26"/>
          <w:szCs w:val="26"/>
        </w:rPr>
        <w:t>infractor;</w:t>
      </w:r>
      <w:r w:rsidR="001F13CE"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001F13CE" w:rsidRPr="00FF043F">
        <w:rPr>
          <w:rFonts w:ascii="Calibri" w:hAnsi="Calibri" w:cs="Calibri"/>
          <w:bCs/>
          <w:color w:val="AEAAAA" w:themeColor="background2" w:themeShade="BF"/>
          <w:sz w:val="26"/>
          <w:szCs w:val="26"/>
        </w:rPr>
        <w:t>subincisos</w:t>
      </w:r>
      <w:proofErr w:type="spellEnd"/>
      <w:r w:rsidR="001F13CE"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sidR="001F13CE">
        <w:rPr>
          <w:rFonts w:ascii="Calibri" w:hAnsi="Calibri" w:cs="Calibri"/>
          <w:bCs/>
          <w:color w:val="AEAAAA" w:themeColor="background2" w:themeShade="BF"/>
          <w:sz w:val="26"/>
          <w:szCs w:val="26"/>
        </w:rPr>
        <w:t>con claridad que la conducta del</w:t>
      </w:r>
      <w:r w:rsidR="001F13CE" w:rsidRPr="00FF043F">
        <w:rPr>
          <w:rFonts w:ascii="Calibri" w:hAnsi="Calibri" w:cs="Calibri"/>
          <w:bCs/>
          <w:color w:val="AEAAAA" w:themeColor="background2" w:themeShade="BF"/>
          <w:sz w:val="26"/>
          <w:szCs w:val="26"/>
        </w:rPr>
        <w:t xml:space="preserve">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001F13CE" w:rsidRPr="00FF043F">
        <w:rPr>
          <w:rFonts w:ascii="Calibri" w:hAnsi="Calibri" w:cs="Calibri"/>
          <w:bCs/>
          <w:i/>
          <w:iCs/>
          <w:color w:val="AEAAAA" w:themeColor="background2" w:themeShade="BF"/>
          <w:sz w:val="26"/>
          <w:szCs w:val="26"/>
        </w:rPr>
        <w:t>“ratio”</w:t>
      </w:r>
      <w:r w:rsidR="001F13CE" w:rsidRPr="00FF043F">
        <w:rPr>
          <w:rFonts w:ascii="Calibri" w:hAnsi="Calibri" w:cs="Calibri"/>
          <w:bCs/>
          <w:color w:val="AEAAAA" w:themeColor="background2" w:themeShade="BF"/>
          <w:sz w:val="26"/>
          <w:szCs w:val="26"/>
        </w:rPr>
        <w:t xml:space="preserve"> que el particular conozca el </w:t>
      </w:r>
      <w:r w:rsidR="001F13CE" w:rsidRPr="003A0DB9">
        <w:rPr>
          <w:rFonts w:ascii="Calibri" w:hAnsi="Calibri" w:cs="Calibri"/>
          <w:bCs/>
          <w:i/>
          <w:color w:val="AEAAAA" w:themeColor="background2" w:themeShade="BF"/>
          <w:sz w:val="26"/>
          <w:szCs w:val="26"/>
        </w:rPr>
        <w:t>"para qué"</w:t>
      </w:r>
      <w:r w:rsidR="001F13CE" w:rsidRPr="00FF043F">
        <w:rPr>
          <w:rFonts w:ascii="Calibri" w:hAnsi="Calibri" w:cs="Calibri"/>
          <w:bCs/>
          <w:color w:val="AEAAAA" w:themeColor="background2" w:themeShade="BF"/>
          <w:sz w:val="26"/>
          <w:szCs w:val="26"/>
        </w:rPr>
        <w:t xml:space="preserve"> de la conducta de la autoridad, lo que se traduce </w:t>
      </w:r>
    </w:p>
    <w:p w:rsidR="003A0DB9" w:rsidRDefault="003A0DB9" w:rsidP="003A0DB9">
      <w:pPr>
        <w:ind w:left="4248" w:firstLine="708"/>
        <w:jc w:val="both"/>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470/2016-JN</w:t>
      </w:r>
    </w:p>
    <w:p w:rsidR="003A0DB9" w:rsidRDefault="003A0DB9" w:rsidP="00633A52">
      <w:pPr>
        <w:ind w:firstLine="708"/>
        <w:jc w:val="both"/>
        <w:rPr>
          <w:rFonts w:ascii="Calibri" w:hAnsi="Calibri" w:cs="Calibri"/>
          <w:bCs/>
          <w:color w:val="AEAAAA" w:themeColor="background2" w:themeShade="BF"/>
          <w:sz w:val="26"/>
          <w:szCs w:val="26"/>
        </w:rPr>
      </w:pPr>
    </w:p>
    <w:p w:rsidR="001F13CE" w:rsidRPr="00FF043F" w:rsidRDefault="001F13CE" w:rsidP="00371BB6">
      <w:pPr>
        <w:jc w:val="both"/>
        <w:rPr>
          <w:rFonts w:ascii="Calibri" w:hAnsi="Calibri" w:cs="Calibri"/>
          <w:bCs/>
          <w:color w:val="AEAAAA" w:themeColor="background2" w:themeShade="BF"/>
          <w:sz w:val="26"/>
          <w:szCs w:val="26"/>
        </w:rPr>
      </w:pPr>
      <w:proofErr w:type="gramStart"/>
      <w:r w:rsidRPr="00FF043F">
        <w:rPr>
          <w:rFonts w:ascii="Calibri" w:hAnsi="Calibri" w:cs="Calibri"/>
          <w:bCs/>
          <w:color w:val="AEAAAA" w:themeColor="background2" w:themeShade="BF"/>
          <w:sz w:val="26"/>
          <w:szCs w:val="26"/>
        </w:rPr>
        <w:t>en</w:t>
      </w:r>
      <w:proofErr w:type="gramEnd"/>
      <w:r w:rsidRPr="00FF043F">
        <w:rPr>
          <w:rFonts w:ascii="Calibri" w:hAnsi="Calibri" w:cs="Calibri"/>
          <w:bCs/>
          <w:color w:val="AEAAAA" w:themeColor="background2" w:themeShade="BF"/>
          <w:sz w:val="26"/>
          <w:szCs w:val="26"/>
        </w:rPr>
        <w:t xml:space="preserve"> darle a conocer en detalle y de manera completa el dispositivo del ordenamiento legal que resulta aplicable al caso concreto y la esencia de todas las circunstancias y condiciones que determinaron el acto de voluntad, de manera que sea evidente y muy claro para </w:t>
      </w:r>
      <w:r w:rsidR="00371BB6">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l afectad</w:t>
      </w:r>
      <w:r w:rsidR="00371BB6">
        <w:rPr>
          <w:rFonts w:ascii="Calibri" w:hAnsi="Calibri" w:cs="Calibri"/>
          <w:bCs/>
          <w:color w:val="AEAAAA" w:themeColor="background2" w:themeShade="BF"/>
          <w:sz w:val="26"/>
          <w:szCs w:val="26"/>
        </w:rPr>
        <w:t>o</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Pr>
          <w:rFonts w:ascii="Calibri" w:hAnsi="Calibri" w:cs="Calibri"/>
          <w:bCs/>
          <w:color w:val="AEAAAA" w:themeColor="background2" w:themeShade="BF"/>
          <w:sz w:val="26"/>
          <w:szCs w:val="26"/>
        </w:rPr>
        <w:t xml:space="preserve"> . . . . . . . . .</w:t>
      </w:r>
      <w:r w:rsidR="000F6DF4">
        <w:rPr>
          <w:rFonts w:ascii="Calibri" w:hAnsi="Calibri" w:cs="Calibri"/>
          <w:bCs/>
          <w:color w:val="AEAAAA" w:themeColor="background2" w:themeShade="BF"/>
          <w:sz w:val="26"/>
          <w:szCs w:val="26"/>
        </w:rPr>
        <w:t xml:space="preserve"> </w:t>
      </w:r>
    </w:p>
    <w:p w:rsidR="001F13CE" w:rsidRPr="00FF043F" w:rsidRDefault="001F13CE" w:rsidP="001F13CE">
      <w:pPr>
        <w:ind w:firstLine="708"/>
        <w:jc w:val="both"/>
        <w:rPr>
          <w:rFonts w:ascii="Calibri" w:hAnsi="Calibri" w:cs="Calibri"/>
          <w:bCs/>
          <w:color w:val="AEAAAA" w:themeColor="background2" w:themeShade="BF"/>
          <w:sz w:val="20"/>
          <w:szCs w:val="20"/>
        </w:rPr>
      </w:pPr>
    </w:p>
    <w:p w:rsidR="001F13CE" w:rsidRPr="00FF043F" w:rsidRDefault="001F13CE" w:rsidP="001F13CE">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w:t>
      </w:r>
      <w:r w:rsidRPr="00FF043F">
        <w:rPr>
          <w:rFonts w:ascii="Calibri" w:hAnsi="Calibri" w:cs="Calibri"/>
          <w:bCs/>
          <w:color w:val="AEAAAA" w:themeColor="background2" w:themeShade="BF"/>
          <w:sz w:val="26"/>
          <w:szCs w:val="26"/>
        </w:rPr>
        <w:lastRenderedPageBreak/>
        <w:t xml:space="preserve">estableció en el texto de la boleta el fundamento para el uso del radar para determinar la velocidad de un vehículo automotor; cierto es también que </w:t>
      </w:r>
      <w:r w:rsidR="00BC09ED">
        <w:rPr>
          <w:rFonts w:ascii="Calibri" w:hAnsi="Calibri" w:cs="Calibri"/>
          <w:bCs/>
          <w:color w:val="AEAAAA" w:themeColor="background2" w:themeShade="BF"/>
          <w:sz w:val="26"/>
          <w:szCs w:val="26"/>
        </w:rPr>
        <w:t xml:space="preserve">hay una ausencia de </w:t>
      </w:r>
      <w:r w:rsidRPr="00FF043F">
        <w:rPr>
          <w:rFonts w:ascii="Calibri" w:hAnsi="Calibri" w:cs="Calibri"/>
          <w:bCs/>
          <w:color w:val="AEAAAA" w:themeColor="background2" w:themeShade="BF"/>
          <w:sz w:val="26"/>
          <w:szCs w:val="26"/>
        </w:rPr>
        <w:t>motiv</w:t>
      </w:r>
      <w:r w:rsidR="00BC09ED">
        <w:rPr>
          <w:rFonts w:ascii="Calibri" w:hAnsi="Calibri" w:cs="Calibri"/>
          <w:bCs/>
          <w:color w:val="AEAAAA" w:themeColor="background2" w:themeShade="BF"/>
          <w:sz w:val="26"/>
          <w:szCs w:val="26"/>
        </w:rPr>
        <w:t>ación</w:t>
      </w:r>
      <w:r w:rsidRPr="00FF043F">
        <w:rPr>
          <w:rFonts w:ascii="Calibri" w:hAnsi="Calibri" w:cs="Calibri"/>
          <w:bCs/>
          <w:color w:val="AEAAAA" w:themeColor="background2" w:themeShade="BF"/>
          <w:sz w:val="26"/>
          <w:szCs w:val="26"/>
        </w:rPr>
        <w:t xml:space="preserv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w:t>
      </w:r>
      <w:r w:rsidR="00BC09ED">
        <w:rPr>
          <w:rFonts w:ascii="Calibri" w:hAnsi="Calibri" w:cs="Calibri"/>
          <w:bCs/>
          <w:color w:val="AEAAAA" w:themeColor="background2" w:themeShade="BF"/>
          <w:sz w:val="26"/>
          <w:szCs w:val="26"/>
        </w:rPr>
        <w:t>precept</w:t>
      </w:r>
      <w:r w:rsidRPr="00FF043F">
        <w:rPr>
          <w:rFonts w:ascii="Calibri" w:hAnsi="Calibri" w:cs="Calibri"/>
          <w:bCs/>
          <w:color w:val="AEAAAA" w:themeColor="background2" w:themeShade="BF"/>
          <w:sz w:val="26"/>
          <w:szCs w:val="26"/>
        </w:rPr>
        <w:t xml:space="preserve">o establece: . . . . . </w:t>
      </w:r>
      <w:r w:rsidR="00BC09ED">
        <w:rPr>
          <w:rFonts w:ascii="Calibri" w:hAnsi="Calibri" w:cs="Calibri"/>
          <w:bCs/>
          <w:color w:val="AEAAAA" w:themeColor="background2" w:themeShade="BF"/>
          <w:sz w:val="26"/>
          <w:szCs w:val="26"/>
        </w:rPr>
        <w:t>.</w:t>
      </w:r>
      <w:r w:rsidR="00D602DB">
        <w:rPr>
          <w:rFonts w:ascii="Calibri" w:hAnsi="Calibri" w:cs="Calibri"/>
          <w:bCs/>
          <w:color w:val="AEAAAA" w:themeColor="background2" w:themeShade="BF"/>
          <w:sz w:val="26"/>
          <w:szCs w:val="26"/>
        </w:rPr>
        <w:t xml:space="preserve"> . . . . . . . . . . . . . . . . . . . . . . . . . . . . . . . . . . . . . . . . . . . . . .</w:t>
      </w:r>
    </w:p>
    <w:p w:rsidR="001F13CE" w:rsidRPr="00FF043F" w:rsidRDefault="001F13CE" w:rsidP="001F13CE">
      <w:pPr>
        <w:jc w:val="both"/>
        <w:rPr>
          <w:rFonts w:ascii="Calibri" w:hAnsi="Calibri" w:cs="Calibri"/>
          <w:bCs/>
          <w:i/>
          <w:color w:val="AEAAAA" w:themeColor="background2" w:themeShade="BF"/>
          <w:sz w:val="26"/>
          <w:szCs w:val="26"/>
        </w:rPr>
      </w:pPr>
    </w:p>
    <w:p w:rsidR="001F13CE" w:rsidRPr="00FF043F" w:rsidRDefault="001F13CE" w:rsidP="001F13CE">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1F13CE" w:rsidRPr="00FF043F" w:rsidRDefault="001F13CE" w:rsidP="001F13CE">
      <w:pPr>
        <w:ind w:firstLine="708"/>
        <w:jc w:val="both"/>
        <w:rPr>
          <w:rFonts w:ascii="Calibri" w:hAnsi="Calibri" w:cs="Calibri"/>
          <w:bCs/>
          <w:i/>
          <w:color w:val="AEAAAA" w:themeColor="background2" w:themeShade="BF"/>
          <w:sz w:val="26"/>
          <w:szCs w:val="26"/>
        </w:rPr>
      </w:pPr>
    </w:p>
    <w:p w:rsidR="001F13CE" w:rsidRPr="00FF043F" w:rsidRDefault="001F13CE" w:rsidP="001F13CE">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1F13CE" w:rsidRPr="00FF043F" w:rsidRDefault="001F13CE" w:rsidP="001F13CE">
      <w:pPr>
        <w:ind w:firstLine="708"/>
        <w:jc w:val="both"/>
        <w:rPr>
          <w:rFonts w:ascii="Calibri" w:hAnsi="Calibri" w:cs="Calibri"/>
          <w:bCs/>
          <w:i/>
          <w:color w:val="AEAAAA" w:themeColor="background2" w:themeShade="BF"/>
          <w:sz w:val="26"/>
          <w:szCs w:val="26"/>
        </w:rPr>
      </w:pPr>
    </w:p>
    <w:p w:rsidR="001F13CE" w:rsidRPr="00FF043F" w:rsidRDefault="001F13CE" w:rsidP="001F13CE">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1F13CE" w:rsidRPr="00FF043F" w:rsidRDefault="001F13CE" w:rsidP="001F13CE">
      <w:pPr>
        <w:ind w:firstLine="708"/>
        <w:jc w:val="both"/>
        <w:rPr>
          <w:rFonts w:ascii="Calibri" w:hAnsi="Calibri" w:cs="Calibri"/>
          <w:bCs/>
          <w:i/>
          <w:color w:val="AEAAAA" w:themeColor="background2" w:themeShade="BF"/>
          <w:sz w:val="26"/>
          <w:szCs w:val="26"/>
        </w:rPr>
      </w:pPr>
    </w:p>
    <w:p w:rsidR="001F13CE" w:rsidRPr="00FF043F" w:rsidRDefault="001F13CE" w:rsidP="001F13CE">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1F13CE" w:rsidRPr="00FF043F" w:rsidRDefault="001F13CE" w:rsidP="001F13CE">
      <w:pPr>
        <w:jc w:val="both"/>
        <w:rPr>
          <w:rFonts w:ascii="Calibri" w:hAnsi="Calibri" w:cs="Calibri"/>
          <w:bCs/>
          <w:color w:val="AEAAAA" w:themeColor="background2" w:themeShade="BF"/>
          <w:sz w:val="26"/>
          <w:szCs w:val="26"/>
        </w:rPr>
      </w:pPr>
    </w:p>
    <w:p w:rsidR="001F13CE" w:rsidRPr="00FF043F" w:rsidRDefault="001F13CE" w:rsidP="001F13CE">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w:t>
      </w:r>
      <w:r w:rsidR="0053376D">
        <w:rPr>
          <w:rFonts w:ascii="Calibri" w:hAnsi="Calibri" w:cs="Calibri"/>
          <w:bCs/>
          <w:color w:val="AEAAAA" w:themeColor="background2" w:themeShade="BF"/>
          <w:sz w:val="26"/>
          <w:szCs w:val="26"/>
        </w:rPr>
        <w:t>. . . . . . . . . . . . . . . .</w:t>
      </w:r>
    </w:p>
    <w:p w:rsidR="001F13CE" w:rsidRDefault="001F13CE" w:rsidP="001F13CE">
      <w:pPr>
        <w:ind w:firstLine="708"/>
        <w:jc w:val="both"/>
        <w:rPr>
          <w:rFonts w:ascii="Calibri" w:hAnsi="Calibri" w:cs="Calibri"/>
          <w:bCs/>
          <w:color w:val="AEAAAA" w:themeColor="background2" w:themeShade="BF"/>
          <w:sz w:val="26"/>
          <w:szCs w:val="26"/>
        </w:rPr>
      </w:pPr>
    </w:p>
    <w:p w:rsidR="001F13CE" w:rsidRPr="00FF043F" w:rsidRDefault="001F13CE" w:rsidP="001F13CE">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como lo dispone el mencionado artículo en su fracción V, ni tampoco la ubicación </w:t>
      </w:r>
      <w:r w:rsidR="00277891">
        <w:rPr>
          <w:rFonts w:ascii="Calibri" w:hAnsi="Calibri" w:cs="Calibri"/>
          <w:bCs/>
          <w:color w:val="AEAAAA" w:themeColor="background2" w:themeShade="BF"/>
          <w:sz w:val="26"/>
          <w:szCs w:val="26"/>
        </w:rPr>
        <w:t xml:space="preserve">precisa </w:t>
      </w:r>
      <w:r w:rsidRPr="00FF043F">
        <w:rPr>
          <w:rFonts w:ascii="Calibri" w:hAnsi="Calibri" w:cs="Calibri"/>
          <w:bCs/>
          <w:color w:val="AEAAAA" w:themeColor="background2" w:themeShade="BF"/>
          <w:sz w:val="26"/>
          <w:szCs w:val="26"/>
        </w:rPr>
        <w:t>del mismo; esto es, desde que lugar se captó la velocidad a la que con</w:t>
      </w:r>
      <w:r w:rsidR="00277891">
        <w:rPr>
          <w:rFonts w:ascii="Calibri" w:hAnsi="Calibri" w:cs="Calibri"/>
          <w:bCs/>
          <w:color w:val="AEAAAA" w:themeColor="background2" w:themeShade="BF"/>
          <w:sz w:val="26"/>
          <w:szCs w:val="26"/>
        </w:rPr>
        <w:t>ducía su vehículo el impetrante</w:t>
      </w:r>
      <w:r w:rsidRPr="00FF043F">
        <w:rPr>
          <w:rFonts w:ascii="Calibri" w:hAnsi="Calibri" w:cs="Calibri"/>
          <w:bCs/>
          <w:color w:val="AEAAAA" w:themeColor="background2" w:themeShade="BF"/>
          <w:sz w:val="26"/>
          <w:szCs w:val="26"/>
        </w:rPr>
        <w:t>. . . . . . . . . . . . . . . .</w:t>
      </w:r>
      <w:r>
        <w:rPr>
          <w:rFonts w:ascii="Calibri" w:hAnsi="Calibri" w:cs="Calibri"/>
          <w:bCs/>
          <w:color w:val="AEAAAA" w:themeColor="background2" w:themeShade="BF"/>
          <w:sz w:val="26"/>
          <w:szCs w:val="26"/>
        </w:rPr>
        <w:t xml:space="preserve"> . . . . . </w:t>
      </w:r>
      <w:r w:rsidR="00277891">
        <w:rPr>
          <w:rFonts w:ascii="Calibri" w:hAnsi="Calibri" w:cs="Calibri"/>
          <w:bCs/>
          <w:color w:val="AEAAAA" w:themeColor="background2" w:themeShade="BF"/>
          <w:sz w:val="26"/>
          <w:szCs w:val="26"/>
        </w:rPr>
        <w:t xml:space="preserve">. . . . . . . . . . . . . . . . . . . . . . . . . . . . . </w:t>
      </w:r>
    </w:p>
    <w:p w:rsidR="001F13CE" w:rsidRDefault="001F13CE" w:rsidP="001F13CE">
      <w:pPr>
        <w:ind w:firstLine="708"/>
        <w:jc w:val="both"/>
        <w:rPr>
          <w:rFonts w:ascii="Calibri" w:hAnsi="Calibri" w:cs="Calibri"/>
          <w:bCs/>
          <w:color w:val="AEAAAA" w:themeColor="background2" w:themeShade="BF"/>
          <w:sz w:val="26"/>
          <w:szCs w:val="26"/>
        </w:rPr>
      </w:pPr>
    </w:p>
    <w:p w:rsidR="001F13CE" w:rsidRPr="00FF043F" w:rsidRDefault="001F13CE" w:rsidP="001F13CE">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w:t>
      </w:r>
      <w:r w:rsidR="0053376D">
        <w:rPr>
          <w:rFonts w:ascii="Calibri" w:hAnsi="Calibri" w:cs="Calibri"/>
          <w:bCs/>
          <w:color w:val="AEAAAA" w:themeColor="background2" w:themeShade="BF"/>
          <w:sz w:val="26"/>
          <w:szCs w:val="26"/>
        </w:rPr>
        <w:t xml:space="preserve">. . . . . . . . . . . . . . . </w:t>
      </w:r>
    </w:p>
    <w:p w:rsidR="001F13CE" w:rsidRDefault="001F13CE" w:rsidP="001F13CE">
      <w:pPr>
        <w:jc w:val="both"/>
        <w:rPr>
          <w:rFonts w:ascii="Calibri" w:hAnsi="Calibri" w:cs="Calibri"/>
          <w:color w:val="AEAAAA" w:themeColor="background2" w:themeShade="BF"/>
          <w:sz w:val="26"/>
          <w:szCs w:val="26"/>
        </w:rPr>
      </w:pPr>
    </w:p>
    <w:p w:rsidR="001F13CE" w:rsidRPr="00FF043F" w:rsidRDefault="001F13CE" w:rsidP="001F13CE">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al resultar fundado</w:t>
      </w:r>
      <w:r w:rsidR="0053376D">
        <w:rPr>
          <w:rFonts w:ascii="Calibri" w:hAnsi="Calibri" w:cs="Calibri"/>
          <w:color w:val="AEAAAA" w:themeColor="background2" w:themeShade="BF"/>
          <w:sz w:val="26"/>
          <w:szCs w:val="26"/>
        </w:rPr>
        <w:t xml:space="preserve"> lo destacado por este Juzgador,</w:t>
      </w:r>
      <w:r w:rsidRPr="00FF043F">
        <w:rPr>
          <w:rFonts w:ascii="Calibri" w:hAnsi="Calibri" w:cs="Calibri"/>
          <w:color w:val="AEAAAA" w:themeColor="background2" w:themeShade="BF"/>
          <w:sz w:val="26"/>
          <w:szCs w:val="26"/>
        </w:rPr>
        <w:t xml:space="preserve"> se concluye que el acta de infracción impugnada se encuentra indebidamente motivada, por lo que se actualiza la causa de nulidad prevista en el artículo 302, </w:t>
      </w:r>
      <w:r w:rsidRPr="00FF043F">
        <w:rPr>
          <w:rFonts w:ascii="Calibri" w:hAnsi="Calibri" w:cs="Calibri"/>
          <w:color w:val="AEAAAA" w:themeColor="background2" w:themeShade="BF"/>
          <w:sz w:val="26"/>
          <w:szCs w:val="26"/>
        </w:rPr>
        <w:lastRenderedPageBreak/>
        <w:t xml:space="preserve">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w:t>
      </w:r>
      <w:r w:rsidR="00277891">
        <w:rPr>
          <w:rFonts w:ascii="Calibri" w:hAnsi="Calibri" w:cs="Calibri"/>
          <w:color w:val="AEAAAA" w:themeColor="background2" w:themeShade="BF"/>
          <w:sz w:val="26"/>
          <w:szCs w:val="26"/>
        </w:rPr>
        <w:t xml:space="preserve"> </w:t>
      </w:r>
      <w:r w:rsidR="00277891" w:rsidRPr="008F09FD">
        <w:rPr>
          <w:rFonts w:ascii="Calibri" w:hAnsi="Calibri" w:cs="Calibri"/>
          <w:b/>
          <w:color w:val="AEAAAA" w:themeColor="background2" w:themeShade="BF"/>
          <w:sz w:val="26"/>
          <w:szCs w:val="26"/>
        </w:rPr>
        <w:t>T-5214181 (T guion cinco-dos-uno-cuatro-uno-ocho-uno)</w:t>
      </w:r>
      <w:r w:rsidR="00277891">
        <w:rPr>
          <w:rFonts w:ascii="Calibri" w:hAnsi="Calibri" w:cs="Calibri"/>
          <w:color w:val="AEAAAA" w:themeColor="background2" w:themeShade="BF"/>
          <w:sz w:val="26"/>
          <w:szCs w:val="26"/>
        </w:rPr>
        <w:t xml:space="preserve">, de fecha </w:t>
      </w:r>
      <w:r w:rsidR="00277891" w:rsidRPr="008F09FD">
        <w:rPr>
          <w:rFonts w:ascii="Calibri" w:hAnsi="Calibri" w:cs="Calibri"/>
          <w:b/>
          <w:color w:val="AEAAAA" w:themeColor="background2" w:themeShade="BF"/>
          <w:sz w:val="26"/>
          <w:szCs w:val="26"/>
        </w:rPr>
        <w:t>30</w:t>
      </w:r>
      <w:r w:rsidR="00277891">
        <w:rPr>
          <w:rFonts w:ascii="Calibri" w:hAnsi="Calibri" w:cs="Calibri"/>
          <w:color w:val="AEAAAA" w:themeColor="background2" w:themeShade="BF"/>
          <w:sz w:val="26"/>
          <w:szCs w:val="26"/>
        </w:rPr>
        <w:t xml:space="preserve"> treinta de </w:t>
      </w:r>
      <w:r w:rsidR="00277891" w:rsidRPr="008F09FD">
        <w:rPr>
          <w:rFonts w:ascii="Calibri" w:hAnsi="Calibri" w:cs="Calibri"/>
          <w:b/>
          <w:color w:val="AEAAAA" w:themeColor="background2" w:themeShade="BF"/>
          <w:sz w:val="26"/>
          <w:szCs w:val="26"/>
        </w:rPr>
        <w:t>mayo</w:t>
      </w:r>
      <w:r w:rsidR="00277891">
        <w:rPr>
          <w:rFonts w:ascii="Calibri" w:hAnsi="Calibri" w:cs="Calibri"/>
          <w:color w:val="AEAAAA" w:themeColor="background2" w:themeShade="BF"/>
          <w:sz w:val="26"/>
          <w:szCs w:val="26"/>
        </w:rPr>
        <w:t xml:space="preserve"> del año </w:t>
      </w:r>
      <w:r w:rsidR="00277891" w:rsidRPr="008F09FD">
        <w:rPr>
          <w:rFonts w:ascii="Calibri" w:hAnsi="Calibri" w:cs="Calibri"/>
          <w:b/>
          <w:color w:val="AEAAAA" w:themeColor="background2" w:themeShade="BF"/>
          <w:sz w:val="26"/>
          <w:szCs w:val="26"/>
        </w:rPr>
        <w:t>2016</w:t>
      </w:r>
      <w:r w:rsidR="00277891">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Pr="00FF043F">
        <w:rPr>
          <w:rFonts w:ascii="Calibri" w:hAnsi="Calibri" w:cs="Calibri"/>
          <w:color w:val="AEAAAA" w:themeColor="background2" w:themeShade="BF"/>
          <w:sz w:val="26"/>
          <w:szCs w:val="26"/>
        </w:rPr>
        <w:t xml:space="preserve">. . . . . . . . . . . . . . . . </w:t>
      </w:r>
      <w:r>
        <w:rPr>
          <w:rFonts w:ascii="Calibri" w:hAnsi="Calibri" w:cs="Calibri"/>
          <w:color w:val="AEAAAA" w:themeColor="background2" w:themeShade="BF"/>
          <w:sz w:val="26"/>
          <w:szCs w:val="26"/>
        </w:rPr>
        <w:t xml:space="preserve">. . . . . . . . . . . . . . . . . . . . . . . . . . . . </w:t>
      </w:r>
      <w:r w:rsidR="001B7A8B">
        <w:rPr>
          <w:rFonts w:ascii="Calibri" w:hAnsi="Calibri" w:cs="Calibri"/>
          <w:color w:val="AEAAAA" w:themeColor="background2" w:themeShade="BF"/>
          <w:sz w:val="26"/>
          <w:szCs w:val="26"/>
        </w:rPr>
        <w:t xml:space="preserve">. . . . . . . . . </w:t>
      </w:r>
    </w:p>
    <w:p w:rsidR="001F13CE" w:rsidRPr="00277891" w:rsidRDefault="001F13CE" w:rsidP="00277891">
      <w:pPr>
        <w:pStyle w:val="Textoindependiente"/>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 xml:space="preserve"> </w:t>
      </w:r>
    </w:p>
    <w:p w:rsidR="001F13CE" w:rsidRPr="00277891" w:rsidRDefault="001F13CE" w:rsidP="00277891">
      <w:pPr>
        <w:pStyle w:val="Textoindependiente"/>
        <w:ind w:firstLine="708"/>
        <w:rPr>
          <w:rFonts w:ascii="Calibri" w:hAnsi="Calibri"/>
          <w:i/>
          <w:iCs/>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la</w:t>
      </w:r>
      <w:r w:rsidRPr="001660BE">
        <w:rPr>
          <w:rFonts w:ascii="Calibri" w:hAnsi="Calibri"/>
          <w:color w:val="AEAAAA" w:themeColor="background2" w:themeShade="BF"/>
          <w:sz w:val="26"/>
          <w:szCs w:val="26"/>
        </w:rPr>
        <w:t xml:space="preserve"> demandante, </w:t>
      </w:r>
      <w:r w:rsidRPr="00FF043F">
        <w:rPr>
          <w:rFonts w:ascii="Calibri" w:hAnsi="Calibri" w:cs="Arial"/>
          <w:color w:val="AEAAAA" w:themeColor="background2" w:themeShade="BF"/>
          <w:sz w:val="26"/>
          <w:szCs w:val="27"/>
        </w:rPr>
        <w:t xml:space="preserve">se encuentra también lo concerniente a que se ordene a la autoridad demandada a que devuelva </w:t>
      </w:r>
      <w:r w:rsidRPr="00666872">
        <w:rPr>
          <w:rFonts w:ascii="Calibri" w:hAnsi="Calibri"/>
          <w:color w:val="AEAAAA" w:themeColor="background2" w:themeShade="BF"/>
          <w:sz w:val="26"/>
          <w:szCs w:val="26"/>
        </w:rPr>
        <w:t>la cantidad de</w:t>
      </w:r>
      <w:r>
        <w:rPr>
          <w:rFonts w:ascii="Calibri" w:hAnsi="Calibri"/>
          <w:color w:val="AEAAAA" w:themeColor="background2" w:themeShade="BF"/>
          <w:sz w:val="26"/>
          <w:szCs w:val="26"/>
        </w:rPr>
        <w:t xml:space="preserve"> </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w:t>
      </w:r>
      <w:r w:rsidR="00277891">
        <w:rPr>
          <w:rFonts w:ascii="Calibri" w:hAnsi="Calibri" w:cs="Calibri"/>
          <w:iCs/>
          <w:color w:val="AEAAAA" w:themeColor="background2" w:themeShade="BF"/>
          <w:sz w:val="26"/>
          <w:szCs w:val="26"/>
        </w:rPr>
        <w:t xml:space="preserve"> </w:t>
      </w:r>
      <w:r w:rsidR="00277891" w:rsidRPr="00BD56DF">
        <w:rPr>
          <w:rFonts w:ascii="Calibri" w:hAnsi="Calibri" w:cs="Calibri"/>
          <w:iCs/>
          <w:color w:val="AEAAAA" w:themeColor="background2" w:themeShade="BF"/>
          <w:sz w:val="26"/>
          <w:szCs w:val="26"/>
        </w:rPr>
        <w:t>AA 5</w:t>
      </w:r>
      <w:r w:rsidR="00277891">
        <w:rPr>
          <w:rFonts w:ascii="Calibri" w:hAnsi="Calibri" w:cs="Calibri"/>
          <w:iCs/>
          <w:color w:val="AEAAAA" w:themeColor="background2" w:themeShade="BF"/>
          <w:sz w:val="26"/>
          <w:szCs w:val="26"/>
        </w:rPr>
        <w:t>780722</w:t>
      </w:r>
      <w:r w:rsidR="00277891" w:rsidRPr="00BD56DF">
        <w:rPr>
          <w:rFonts w:ascii="Calibri" w:hAnsi="Calibri" w:cs="Calibri"/>
          <w:iCs/>
          <w:color w:val="AEAAAA" w:themeColor="background2" w:themeShade="BF"/>
          <w:sz w:val="26"/>
          <w:szCs w:val="26"/>
        </w:rPr>
        <w:t xml:space="preserve"> (</w:t>
      </w:r>
      <w:r w:rsidR="00277891">
        <w:rPr>
          <w:rFonts w:ascii="Calibri" w:hAnsi="Calibri" w:cs="Calibri"/>
          <w:iCs/>
          <w:color w:val="AEAAAA" w:themeColor="background2" w:themeShade="BF"/>
          <w:sz w:val="26"/>
          <w:szCs w:val="26"/>
        </w:rPr>
        <w:t xml:space="preserve">AA </w:t>
      </w:r>
      <w:r w:rsidR="00277891" w:rsidRPr="00BD56DF">
        <w:rPr>
          <w:rFonts w:ascii="Calibri" w:hAnsi="Calibri" w:cs="Calibri"/>
          <w:iCs/>
          <w:color w:val="AEAAAA" w:themeColor="background2" w:themeShade="BF"/>
          <w:sz w:val="26"/>
          <w:szCs w:val="26"/>
        </w:rPr>
        <w:t>cinco-</w:t>
      </w:r>
      <w:r w:rsidR="00277891">
        <w:rPr>
          <w:rFonts w:ascii="Calibri" w:hAnsi="Calibri" w:cs="Calibri"/>
          <w:iCs/>
          <w:color w:val="AEAAAA" w:themeColor="background2" w:themeShade="BF"/>
          <w:sz w:val="26"/>
          <w:szCs w:val="26"/>
        </w:rPr>
        <w:t>siete-ocho-cero-siete-dos-dos</w:t>
      </w:r>
      <w:r w:rsidR="00277891" w:rsidRPr="00BD56DF">
        <w:rPr>
          <w:rFonts w:ascii="Calibri" w:hAnsi="Calibri" w:cs="Calibri"/>
          <w:iCs/>
          <w:color w:val="AEAAAA" w:themeColor="background2" w:themeShade="BF"/>
          <w:sz w:val="26"/>
          <w:szCs w:val="26"/>
        </w:rPr>
        <w:t xml:space="preserve">); emitido el día </w:t>
      </w:r>
      <w:r w:rsidR="00277891">
        <w:rPr>
          <w:rFonts w:ascii="Calibri" w:hAnsi="Calibri" w:cs="Calibri"/>
          <w:iCs/>
          <w:color w:val="AEAAAA" w:themeColor="background2" w:themeShade="BF"/>
          <w:sz w:val="26"/>
          <w:szCs w:val="26"/>
        </w:rPr>
        <w:t xml:space="preserve">13 trece de junio </w:t>
      </w:r>
      <w:r w:rsidR="00277891" w:rsidRPr="00BD56DF">
        <w:rPr>
          <w:rFonts w:ascii="Calibri" w:hAnsi="Calibri" w:cs="Calibri"/>
          <w:iCs/>
          <w:color w:val="AEAAAA" w:themeColor="background2" w:themeShade="BF"/>
          <w:sz w:val="26"/>
          <w:szCs w:val="26"/>
        </w:rPr>
        <w:t xml:space="preserve">de </w:t>
      </w:r>
      <w:r w:rsidR="00277891">
        <w:rPr>
          <w:rFonts w:ascii="Calibri" w:hAnsi="Calibri" w:cs="Calibri"/>
          <w:iCs/>
          <w:color w:val="AEAAAA" w:themeColor="background2" w:themeShade="BF"/>
          <w:sz w:val="26"/>
          <w:szCs w:val="26"/>
        </w:rPr>
        <w:t xml:space="preserve">este </w:t>
      </w:r>
      <w:r w:rsidR="00277891" w:rsidRPr="00BD56DF">
        <w:rPr>
          <w:rFonts w:ascii="Calibri" w:hAnsi="Calibri" w:cs="Calibri"/>
          <w:iCs/>
          <w:color w:val="AEAAAA" w:themeColor="background2" w:themeShade="BF"/>
          <w:sz w:val="26"/>
          <w:szCs w:val="26"/>
        </w:rPr>
        <w:t>año</w:t>
      </w:r>
      <w:r>
        <w:rPr>
          <w:rFonts w:ascii="Calibri" w:hAnsi="Calibri" w:cs="Calibri"/>
          <w:iCs/>
          <w:color w:val="AEAAAA" w:themeColor="background2" w:themeShade="BF"/>
          <w:sz w:val="26"/>
          <w:szCs w:val="26"/>
        </w:rPr>
        <w:t xml:space="preserve">. . . . . . . . . . . . . . . . . . . . . . . . . . . . . . . . . . . </w:t>
      </w:r>
      <w:r w:rsidR="001B7A8B">
        <w:rPr>
          <w:rFonts w:ascii="Calibri" w:hAnsi="Calibri" w:cs="Calibri"/>
          <w:iCs/>
          <w:color w:val="AEAAAA" w:themeColor="background2" w:themeShade="BF"/>
          <w:sz w:val="26"/>
          <w:szCs w:val="26"/>
        </w:rPr>
        <w:t xml:space="preserve">. . . . . . . . . . </w:t>
      </w:r>
    </w:p>
    <w:p w:rsidR="001F13CE" w:rsidRPr="001B7A8B" w:rsidRDefault="001F13CE" w:rsidP="001F13CE">
      <w:pPr>
        <w:jc w:val="both"/>
        <w:rPr>
          <w:rFonts w:ascii="Calibri" w:hAnsi="Calibri"/>
          <w:color w:val="AEAAAA" w:themeColor="background2" w:themeShade="BF"/>
          <w:sz w:val="26"/>
          <w:szCs w:val="26"/>
          <w:lang w:val="es-MX"/>
        </w:rPr>
      </w:pPr>
    </w:p>
    <w:p w:rsidR="001F13CE" w:rsidRPr="00C25A02" w:rsidRDefault="001F13CE" w:rsidP="001F13CE">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sidR="00277891">
        <w:rPr>
          <w:rFonts w:ascii="Calibri" w:hAnsi="Calibri"/>
          <w:color w:val="AEAAAA" w:themeColor="background2" w:themeShade="BF"/>
          <w:sz w:val="26"/>
          <w:szCs w:val="26"/>
        </w:rPr>
        <w:t>e</w:t>
      </w:r>
      <w:r>
        <w:rPr>
          <w:rFonts w:ascii="Calibri" w:hAnsi="Calibri"/>
          <w:color w:val="AEAAAA" w:themeColor="background2" w:themeShade="BF"/>
          <w:sz w:val="26"/>
          <w:szCs w:val="26"/>
        </w:rPr>
        <w:t xml:space="preserv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 . . . . . . . . . . . . . . . . . . . . . . . . . . . . . . . . . . .</w:t>
      </w:r>
    </w:p>
    <w:p w:rsidR="001F13CE" w:rsidRPr="00C16826" w:rsidRDefault="001F13CE" w:rsidP="001F13CE">
      <w:pPr>
        <w:pStyle w:val="Textoindependiente"/>
        <w:ind w:firstLine="708"/>
        <w:rPr>
          <w:rFonts w:ascii="Calibri" w:hAnsi="Calibri"/>
          <w:b/>
          <w:i/>
          <w:color w:val="AEAAAA" w:themeColor="background2" w:themeShade="BF"/>
          <w:sz w:val="26"/>
          <w:szCs w:val="26"/>
          <w:lang w:val="es-ES"/>
        </w:rPr>
      </w:pPr>
    </w:p>
    <w:p w:rsidR="001B7A8B" w:rsidRDefault="001F13CE" w:rsidP="001B7A8B">
      <w:pPr>
        <w:pStyle w:val="Textoindependiente"/>
        <w:ind w:firstLine="708"/>
        <w:rPr>
          <w:rFonts w:ascii="Calibri" w:hAnsi="Calibri"/>
          <w: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w:t>
      </w:r>
    </w:p>
    <w:p w:rsidR="001B7A8B" w:rsidRDefault="001B7A8B" w:rsidP="001B7A8B">
      <w:pPr>
        <w:ind w:left="4248" w:firstLine="708"/>
        <w:jc w:val="both"/>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470/2016-JN</w:t>
      </w:r>
    </w:p>
    <w:p w:rsidR="001B7A8B" w:rsidRDefault="001B7A8B" w:rsidP="001B7A8B">
      <w:pPr>
        <w:pStyle w:val="Textoindependiente"/>
        <w:ind w:firstLine="708"/>
        <w:rPr>
          <w:rFonts w:ascii="Calibri" w:hAnsi="Calibri"/>
          <w:i/>
          <w:color w:val="AEAAAA" w:themeColor="background2" w:themeShade="BF"/>
          <w:sz w:val="26"/>
          <w:szCs w:val="26"/>
        </w:rPr>
      </w:pPr>
    </w:p>
    <w:p w:rsidR="001F13CE" w:rsidRPr="001B7A8B" w:rsidRDefault="001F13CE" w:rsidP="001B7A8B">
      <w:pPr>
        <w:pStyle w:val="Textoindependiente"/>
        <w:rPr>
          <w:rFonts w:ascii="Calibri" w:hAnsi="Calibri"/>
          <w:i/>
          <w:color w:val="AEAAAA" w:themeColor="background2" w:themeShade="BF"/>
          <w:sz w:val="26"/>
          <w:szCs w:val="26"/>
        </w:rPr>
      </w:pPr>
      <w:r w:rsidRPr="00C16826">
        <w:rPr>
          <w:rFonts w:ascii="Calibri" w:hAnsi="Calibri"/>
          <w:i/>
          <w:color w:val="AEAAAA" w:themeColor="background2" w:themeShade="BF"/>
          <w:sz w:val="26"/>
          <w:szCs w:val="26"/>
        </w:rPr>
        <w:t xml:space="preserve">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r w:rsidR="001B7A8B">
        <w:rPr>
          <w:rFonts w:ascii="Calibri" w:hAnsi="Calibri"/>
          <w:color w:val="AEAAAA" w:themeColor="background2" w:themeShade="BF"/>
          <w:sz w:val="26"/>
          <w:szCs w:val="26"/>
        </w:rPr>
        <w:t xml:space="preserve"> </w:t>
      </w:r>
    </w:p>
    <w:p w:rsidR="001F13CE" w:rsidRDefault="001F13CE" w:rsidP="001F13CE">
      <w:pPr>
        <w:pStyle w:val="Textoindependiente"/>
        <w:rPr>
          <w:rFonts w:ascii="Calibri" w:hAnsi="Calibri" w:cs="Arial"/>
          <w:i/>
          <w:iCs/>
          <w:color w:val="AEAAAA" w:themeColor="background2" w:themeShade="BF"/>
          <w:sz w:val="26"/>
          <w:szCs w:val="22"/>
        </w:rPr>
      </w:pPr>
    </w:p>
    <w:p w:rsidR="00AE3EF9" w:rsidRPr="009862F6" w:rsidRDefault="00277891" w:rsidP="00AE3EF9">
      <w:pPr>
        <w:pStyle w:val="Textoindependiente"/>
        <w:rPr>
          <w:rFonts w:ascii="Calibri" w:hAnsi="Calibri" w:cs="Calibri"/>
          <w:color w:val="AEAAAA" w:themeColor="background2" w:themeShade="BF"/>
          <w:sz w:val="26"/>
          <w:szCs w:val="26"/>
        </w:rPr>
      </w:pPr>
      <w:r>
        <w:rPr>
          <w:rFonts w:ascii="Calibri" w:hAnsi="Calibri" w:cs="Arial"/>
          <w:i/>
          <w:iCs/>
          <w:color w:val="AEAAAA" w:themeColor="background2" w:themeShade="BF"/>
          <w:sz w:val="26"/>
          <w:szCs w:val="22"/>
        </w:rPr>
        <w:tab/>
      </w:r>
      <w:r w:rsidRPr="00277891">
        <w:rPr>
          <w:rFonts w:ascii="Calibri" w:hAnsi="Calibri" w:cs="Arial"/>
          <w:b/>
          <w:i/>
          <w:iCs/>
          <w:color w:val="AEAAAA" w:themeColor="background2" w:themeShade="BF"/>
          <w:sz w:val="26"/>
          <w:szCs w:val="22"/>
        </w:rPr>
        <w:t>OCTAVO.-</w:t>
      </w:r>
      <w:r>
        <w:rPr>
          <w:rFonts w:ascii="Calibri" w:hAnsi="Calibri" w:cs="Arial"/>
          <w:b/>
          <w:i/>
          <w:iCs/>
          <w:color w:val="AEAAAA" w:themeColor="background2" w:themeShade="BF"/>
          <w:sz w:val="26"/>
          <w:szCs w:val="22"/>
        </w:rPr>
        <w:t xml:space="preserve"> </w:t>
      </w:r>
      <w:r w:rsidR="00AE3EF9">
        <w:rPr>
          <w:rFonts w:ascii="Calibri" w:hAnsi="Calibri" w:cs="Calibri"/>
          <w:color w:val="AEAAAA" w:themeColor="background2" w:themeShade="BF"/>
          <w:sz w:val="26"/>
          <w:szCs w:val="26"/>
        </w:rPr>
        <w:t xml:space="preserve">Respecto de la pretensión de la parte actora, de que se le paguen los intereses generados respecto de la cantidad que cubrió, </w:t>
      </w:r>
      <w:r w:rsidR="00AE3EF9">
        <w:rPr>
          <w:rFonts w:ascii="Calibri" w:hAnsi="Calibri"/>
          <w:color w:val="AEAAAA" w:themeColor="background2" w:themeShade="BF"/>
          <w:sz w:val="26"/>
        </w:rPr>
        <w:t xml:space="preserve">calculados desde la fecha en que se pagó la multa; </w:t>
      </w:r>
      <w:r w:rsidR="00AE3EF9" w:rsidRPr="006B7160">
        <w:rPr>
          <w:rFonts w:ascii="Calibri" w:hAnsi="Calibri"/>
          <w:b/>
          <w:color w:val="AEAAAA" w:themeColor="background2" w:themeShade="BF"/>
          <w:sz w:val="26"/>
        </w:rPr>
        <w:t>no ha lugar a</w:t>
      </w:r>
      <w:r w:rsidR="00AE3EF9" w:rsidRPr="006B7160">
        <w:rPr>
          <w:rFonts w:ascii="Calibri" w:hAnsi="Calibri" w:cs="Arial"/>
          <w:b/>
          <w:color w:val="AEAAAA" w:themeColor="background2" w:themeShade="BF"/>
          <w:sz w:val="26"/>
          <w:szCs w:val="27"/>
        </w:rPr>
        <w:t xml:space="preserve"> condenar</w:t>
      </w:r>
      <w:r w:rsidR="00AE3EF9">
        <w:rPr>
          <w:rFonts w:ascii="Calibri" w:hAnsi="Calibri" w:cs="Arial"/>
          <w:color w:val="AEAAAA" w:themeColor="background2" w:themeShade="BF"/>
          <w:sz w:val="26"/>
          <w:szCs w:val="27"/>
        </w:rPr>
        <w:t xml:space="preserve"> a la autoridad </w:t>
      </w:r>
      <w:r w:rsidR="00AE3EF9">
        <w:rPr>
          <w:rFonts w:ascii="Calibri" w:hAnsi="Calibri" w:cs="Arial"/>
          <w:color w:val="AEAAAA" w:themeColor="background2" w:themeShade="BF"/>
          <w:sz w:val="26"/>
          <w:szCs w:val="27"/>
        </w:rPr>
        <w:lastRenderedPageBreak/>
        <w:t xml:space="preserve">demandada al pago de intereses; toda vez que </w:t>
      </w:r>
      <w:r w:rsidR="00AE3EF9">
        <w:rPr>
          <w:rFonts w:ascii="Calibri" w:hAnsi="Calibri" w:cs="Calibri"/>
          <w:color w:val="AEAAAA" w:themeColor="background2" w:themeShade="BF"/>
          <w:sz w:val="26"/>
          <w:szCs w:val="26"/>
        </w:rPr>
        <w:t xml:space="preserve">el artículo 53 de la Ley de Hacienda para los Municipios del Estado de Guanajuato, </w:t>
      </w:r>
      <w:r w:rsidR="00AE3EF9" w:rsidRPr="009862F6">
        <w:rPr>
          <w:rFonts w:ascii="Calibri" w:hAnsi="Calibri" w:cs="Calibri"/>
          <w:color w:val="AEAAAA" w:themeColor="background2" w:themeShade="BF"/>
          <w:sz w:val="26"/>
          <w:szCs w:val="26"/>
        </w:rPr>
        <w:t xml:space="preserve">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AE3EF9" w:rsidRPr="009862F6">
        <w:rPr>
          <w:rFonts w:ascii="Calibri" w:hAnsi="Calibri" w:cs="Calibri"/>
          <w:b/>
          <w:color w:val="AEAAAA" w:themeColor="background2" w:themeShade="BF"/>
          <w:sz w:val="26"/>
          <w:szCs w:val="26"/>
        </w:rPr>
        <w:t>no ha lugar a condenar</w:t>
      </w:r>
      <w:r w:rsidR="00AE3EF9" w:rsidRPr="009862F6">
        <w:rPr>
          <w:rFonts w:ascii="Calibri" w:hAnsi="Calibri" w:cs="Calibri"/>
          <w:color w:val="AEAAAA" w:themeColor="background2" w:themeShade="BF"/>
          <w:sz w:val="26"/>
          <w:szCs w:val="26"/>
        </w:rPr>
        <w:t xml:space="preserve"> a la autoridad demandada al pago de intereses. . . . . . . . </w:t>
      </w:r>
      <w:r w:rsidR="00AE3EF9">
        <w:rPr>
          <w:rFonts w:ascii="Calibri" w:hAnsi="Calibri" w:cs="Calibri"/>
          <w:color w:val="AEAAAA" w:themeColor="background2" w:themeShade="BF"/>
          <w:sz w:val="26"/>
          <w:szCs w:val="26"/>
        </w:rPr>
        <w:t xml:space="preserve">. . . . . . . </w:t>
      </w:r>
      <w:r w:rsidR="00345C3E">
        <w:rPr>
          <w:rFonts w:ascii="Calibri" w:hAnsi="Calibri" w:cs="Calibri"/>
          <w:color w:val="AEAAAA" w:themeColor="background2" w:themeShade="BF"/>
          <w:sz w:val="26"/>
          <w:szCs w:val="26"/>
        </w:rPr>
        <w:t xml:space="preserve">. . . . . . . . . . . . . . . . . . . . . . . . . . . . . . . . . . . . . . . </w:t>
      </w:r>
    </w:p>
    <w:p w:rsidR="00277891" w:rsidRDefault="00277891" w:rsidP="001F13CE">
      <w:pPr>
        <w:pStyle w:val="Textoindependiente"/>
        <w:rPr>
          <w:rFonts w:ascii="Calibri" w:hAnsi="Calibri" w:cs="Arial"/>
          <w:i/>
          <w:iCs/>
          <w:color w:val="AEAAAA" w:themeColor="background2" w:themeShade="BF"/>
          <w:sz w:val="26"/>
          <w:szCs w:val="22"/>
        </w:rPr>
      </w:pPr>
    </w:p>
    <w:p w:rsidR="00D12F7B" w:rsidRPr="009862F6" w:rsidRDefault="00D12F7B" w:rsidP="00D12F7B">
      <w:pPr>
        <w:pStyle w:val="Textoindependiente"/>
        <w:ind w:firstLine="708"/>
        <w:rPr>
          <w:rFonts w:ascii="Calibri" w:hAnsi="Calibri" w:cs="Calibri"/>
          <w:color w:val="AEAAAA" w:themeColor="background2" w:themeShade="BF"/>
          <w:sz w:val="26"/>
          <w:szCs w:val="26"/>
        </w:rPr>
      </w:pPr>
      <w:r w:rsidRPr="009862F6">
        <w:rPr>
          <w:rFonts w:ascii="Calibri" w:hAnsi="Calibri" w:cs="Calibri"/>
          <w:color w:val="AEAAAA" w:themeColor="background2" w:themeShade="BF"/>
          <w:sz w:val="26"/>
          <w:szCs w:val="26"/>
        </w:rPr>
        <w:t xml:space="preserve">En segundo término, es importante resaltar que la multa impuesta constituye un aprovechamiento en términos de lo dispuesto por el inciso C de la fracción I del artículo 2 de la Ley de Hacienda para los Municipios del Estado de Guanajuato y que </w:t>
      </w:r>
      <w:r w:rsidRPr="009862F6">
        <w:rPr>
          <w:rFonts w:ascii="Calibri" w:hAnsi="Calibri" w:cs="Calibri"/>
          <w:b/>
          <w:color w:val="AEAAAA" w:themeColor="background2" w:themeShade="BF"/>
          <w:sz w:val="26"/>
          <w:szCs w:val="26"/>
        </w:rPr>
        <w:t>nunca adquirió la naturaleza de crédito fiscal</w:t>
      </w:r>
      <w:r>
        <w:rPr>
          <w:rFonts w:ascii="Calibri" w:hAnsi="Calibri" w:cs="Calibri"/>
          <w:color w:val="AEAAAA" w:themeColor="background2" w:themeShade="BF"/>
          <w:sz w:val="26"/>
          <w:szCs w:val="26"/>
        </w:rPr>
        <w:t>;</w:t>
      </w:r>
      <w:r w:rsidRPr="009862F6">
        <w:rPr>
          <w:rFonts w:ascii="Calibri" w:hAnsi="Calibri" w:cs="Calibri"/>
          <w:color w:val="AEAAAA" w:themeColor="background2" w:themeShade="BF"/>
          <w:sz w:val="26"/>
          <w:szCs w:val="26"/>
        </w:rPr>
        <w:t xml:space="preserve"> pues no fue determinada y liquidada como tal por la autoridad fiscal correspondiente, para así hacerse exigible mediante el Procedimiento Administrativo de Ejecución, conforme al artículo 260 de la Ley de Hacienda citada, toda vez que el actor realizó el pago de la multa de forma voluntaria sin haber sido requerida para ello; por lo que, de ninguna manera, llegó a determinarse como crédito fiscal, por lo que no resulta aplicable al caso, lo previsto en el segundo párrafo del ya mencionado artículo 53. . . </w:t>
      </w:r>
      <w:r>
        <w:rPr>
          <w:rFonts w:ascii="Calibri" w:hAnsi="Calibri" w:cs="Calibri"/>
          <w:color w:val="AEAAAA" w:themeColor="background2" w:themeShade="BF"/>
          <w:sz w:val="26"/>
          <w:szCs w:val="26"/>
        </w:rPr>
        <w:t xml:space="preserve">. . . . . . . . . . . . . . . . . . . . . . . . . . . . . . . . . . . . . . . . . </w:t>
      </w:r>
      <w:r w:rsidR="00345C3E">
        <w:rPr>
          <w:rFonts w:ascii="Calibri" w:hAnsi="Calibri" w:cs="Calibri"/>
          <w:color w:val="AEAAAA" w:themeColor="background2" w:themeShade="BF"/>
          <w:sz w:val="26"/>
          <w:szCs w:val="26"/>
        </w:rPr>
        <w:t xml:space="preserve">. . . . . </w:t>
      </w:r>
    </w:p>
    <w:p w:rsidR="00D12F7B" w:rsidRPr="00FF043F" w:rsidRDefault="00D12F7B" w:rsidP="001F13CE">
      <w:pPr>
        <w:pStyle w:val="Textoindependiente"/>
        <w:rPr>
          <w:rFonts w:ascii="Calibri" w:hAnsi="Calibri" w:cs="Arial"/>
          <w:i/>
          <w:iCs/>
          <w:color w:val="AEAAAA" w:themeColor="background2" w:themeShade="BF"/>
          <w:sz w:val="26"/>
          <w:szCs w:val="22"/>
        </w:rPr>
      </w:pPr>
    </w:p>
    <w:p w:rsidR="001F13CE" w:rsidRPr="00FF043F" w:rsidRDefault="001F13CE" w:rsidP="001F13CE">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1F13CE" w:rsidRPr="00FF043F" w:rsidRDefault="001F13CE" w:rsidP="001F13CE">
      <w:pPr>
        <w:pStyle w:val="Textoindependiente"/>
        <w:jc w:val="center"/>
        <w:rPr>
          <w:rFonts w:ascii="Calibri" w:hAnsi="Calibri" w:cs="Calibri"/>
          <w:b/>
          <w:i/>
          <w:iCs/>
          <w:color w:val="AEAAAA" w:themeColor="background2" w:themeShade="BF"/>
          <w:sz w:val="20"/>
          <w:szCs w:val="20"/>
        </w:rPr>
      </w:pPr>
    </w:p>
    <w:p w:rsidR="001F13CE" w:rsidRPr="00FF043F" w:rsidRDefault="001F13CE" w:rsidP="001F13CE">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w:t>
      </w:r>
      <w:proofErr w:type="gramStart"/>
      <w:r w:rsidRPr="00FF043F">
        <w:rPr>
          <w:rFonts w:ascii="Calibri" w:hAnsi="Calibri" w:cs="Calibri"/>
          <w:b/>
          <w:i/>
          <w:iCs/>
          <w:color w:val="AEAAAA" w:themeColor="background2" w:themeShade="BF"/>
          <w:sz w:val="26"/>
          <w:szCs w:val="26"/>
        </w:rPr>
        <w:t xml:space="preserve">E </w:t>
      </w:r>
      <w:r w:rsidRPr="00FF043F">
        <w:rPr>
          <w:rFonts w:ascii="Calibri" w:hAnsi="Calibri" w:cs="Calibri"/>
          <w:i/>
          <w:iCs/>
          <w:color w:val="AEAAAA" w:themeColor="background2" w:themeShade="BF"/>
          <w:sz w:val="26"/>
          <w:szCs w:val="26"/>
        </w:rPr>
        <w:t>:</w:t>
      </w:r>
      <w:proofErr w:type="gramEnd"/>
    </w:p>
    <w:p w:rsidR="001F13CE" w:rsidRDefault="001F13CE" w:rsidP="00D12F7B">
      <w:pPr>
        <w:pStyle w:val="Textoindependiente"/>
        <w:rPr>
          <w:rFonts w:ascii="Calibri" w:hAnsi="Calibri" w:cs="Calibri"/>
          <w:b/>
          <w:bCs/>
          <w:i/>
          <w:iCs/>
          <w:color w:val="AEAAAA" w:themeColor="background2" w:themeShade="BF"/>
          <w:sz w:val="26"/>
          <w:szCs w:val="26"/>
        </w:rPr>
      </w:pPr>
    </w:p>
    <w:p w:rsidR="001F13CE" w:rsidRPr="00FF043F" w:rsidRDefault="001F13CE" w:rsidP="001F13CE">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1F13CE" w:rsidRPr="00FF043F" w:rsidRDefault="001F13CE" w:rsidP="001F13CE">
      <w:pPr>
        <w:pStyle w:val="Textoindependiente"/>
        <w:rPr>
          <w:rFonts w:ascii="Calibri" w:hAnsi="Calibri" w:cs="Calibri"/>
          <w:b/>
          <w:bCs/>
          <w:i/>
          <w:iCs/>
          <w:color w:val="AEAAAA" w:themeColor="background2" w:themeShade="BF"/>
          <w:sz w:val="26"/>
          <w:szCs w:val="26"/>
        </w:rPr>
      </w:pPr>
    </w:p>
    <w:p w:rsidR="001F13CE" w:rsidRDefault="001F13CE" w:rsidP="001F13CE">
      <w:pPr>
        <w:ind w:firstLine="708"/>
        <w:jc w:val="both"/>
        <w:rPr>
          <w:rFonts w:ascii="Calibri" w:hAnsi="Calibri" w:cs="Calibri"/>
          <w:b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w:t>
      </w:r>
      <w:r w:rsidR="00D12F7B">
        <w:rPr>
          <w:rFonts w:ascii="Calibri" w:hAnsi="Calibri" w:cs="Calibri"/>
          <w:color w:val="AEAAAA" w:themeColor="background2" w:themeShade="BF"/>
          <w:sz w:val="26"/>
          <w:szCs w:val="26"/>
        </w:rPr>
        <w:t xml:space="preserve"> el ciudadano </w:t>
      </w:r>
      <w:r w:rsidR="00200263">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sidRPr="00666B3A">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 . . . . . . . . . . . . . . . . . . . . . . . . . . . . . . . . . . . . . . . . . . . . . . . . . . . . . . . </w:t>
      </w:r>
    </w:p>
    <w:p w:rsidR="001F13CE" w:rsidRPr="00FF043F" w:rsidRDefault="001F13CE" w:rsidP="001F13CE">
      <w:pPr>
        <w:pStyle w:val="Textoindependiente"/>
        <w:rPr>
          <w:rFonts w:ascii="Calibri" w:hAnsi="Calibri" w:cs="Calibri"/>
          <w:bCs/>
          <w:iCs/>
          <w:color w:val="AEAAAA" w:themeColor="background2" w:themeShade="BF"/>
          <w:sz w:val="20"/>
          <w:szCs w:val="20"/>
        </w:rPr>
      </w:pPr>
    </w:p>
    <w:p w:rsidR="001F13CE" w:rsidRPr="00FF043F" w:rsidRDefault="001F13CE" w:rsidP="001F13CE">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D12F7B">
        <w:rPr>
          <w:rFonts w:ascii="Calibri" w:hAnsi="Calibri" w:cs="Calibri"/>
          <w:color w:val="AEAAAA" w:themeColor="background2" w:themeShade="BF"/>
          <w:sz w:val="26"/>
          <w:szCs w:val="26"/>
        </w:rPr>
        <w:t xml:space="preserve"> </w:t>
      </w:r>
      <w:r w:rsidR="00D12F7B" w:rsidRPr="008F09FD">
        <w:rPr>
          <w:rFonts w:ascii="Calibri" w:hAnsi="Calibri" w:cs="Calibri"/>
          <w:b/>
          <w:color w:val="AEAAAA" w:themeColor="background2" w:themeShade="BF"/>
          <w:sz w:val="26"/>
          <w:szCs w:val="26"/>
        </w:rPr>
        <w:t>T-5214181 (T guion cinco-dos-uno-cuatro-uno-ocho-uno)</w:t>
      </w:r>
      <w:r w:rsidR="00D12F7B">
        <w:rPr>
          <w:rFonts w:ascii="Calibri" w:hAnsi="Calibri" w:cs="Calibri"/>
          <w:color w:val="AEAAAA" w:themeColor="background2" w:themeShade="BF"/>
          <w:sz w:val="26"/>
          <w:szCs w:val="26"/>
        </w:rPr>
        <w:t xml:space="preserve">, de fecha </w:t>
      </w:r>
      <w:r w:rsidR="00D12F7B" w:rsidRPr="008F09FD">
        <w:rPr>
          <w:rFonts w:ascii="Calibri" w:hAnsi="Calibri" w:cs="Calibri"/>
          <w:b/>
          <w:color w:val="AEAAAA" w:themeColor="background2" w:themeShade="BF"/>
          <w:sz w:val="26"/>
          <w:szCs w:val="26"/>
        </w:rPr>
        <w:t>30</w:t>
      </w:r>
      <w:r w:rsidR="00D12F7B">
        <w:rPr>
          <w:rFonts w:ascii="Calibri" w:hAnsi="Calibri" w:cs="Calibri"/>
          <w:color w:val="AEAAAA" w:themeColor="background2" w:themeShade="BF"/>
          <w:sz w:val="26"/>
          <w:szCs w:val="26"/>
        </w:rPr>
        <w:t xml:space="preserve"> treinta de </w:t>
      </w:r>
      <w:r w:rsidR="00D12F7B" w:rsidRPr="008F09FD">
        <w:rPr>
          <w:rFonts w:ascii="Calibri" w:hAnsi="Calibri" w:cs="Calibri"/>
          <w:b/>
          <w:color w:val="AEAAAA" w:themeColor="background2" w:themeShade="BF"/>
          <w:sz w:val="26"/>
          <w:szCs w:val="26"/>
        </w:rPr>
        <w:t>mayo</w:t>
      </w:r>
      <w:r w:rsidR="00D12F7B">
        <w:rPr>
          <w:rFonts w:ascii="Calibri" w:hAnsi="Calibri" w:cs="Calibri"/>
          <w:color w:val="AEAAAA" w:themeColor="background2" w:themeShade="BF"/>
          <w:sz w:val="26"/>
          <w:szCs w:val="26"/>
        </w:rPr>
        <w:t xml:space="preserve"> del año </w:t>
      </w:r>
      <w:r w:rsidR="00D12F7B" w:rsidRPr="008F09FD">
        <w:rPr>
          <w:rFonts w:ascii="Calibri" w:hAnsi="Calibri" w:cs="Calibri"/>
          <w:b/>
          <w:color w:val="AEAAAA" w:themeColor="background2" w:themeShade="BF"/>
          <w:sz w:val="26"/>
          <w:szCs w:val="26"/>
        </w:rPr>
        <w:t>2016</w:t>
      </w:r>
      <w:r w:rsidR="00D12F7B">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Pr>
          <w:rFonts w:ascii="Calibri" w:hAnsi="Calibri" w:cs="Calibri"/>
          <w:color w:val="AEAAAA" w:themeColor="background2" w:themeShade="BF"/>
          <w:sz w:val="26"/>
          <w:szCs w:val="26"/>
        </w:rPr>
        <w:t xml:space="preserve"> </w:t>
      </w:r>
      <w:r w:rsidR="0030028D">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0030028D">
        <w:rPr>
          <w:rFonts w:ascii="Calibri" w:hAnsi="Calibri" w:cs="Calibri"/>
          <w:color w:val="AEAAAA" w:themeColor="background2" w:themeShade="BF"/>
          <w:sz w:val="26"/>
          <w:szCs w:val="26"/>
        </w:rPr>
        <w:t xml:space="preserve"> presente</w:t>
      </w:r>
      <w:r>
        <w:rPr>
          <w:rFonts w:ascii="Calibri" w:hAnsi="Calibri" w:cs="Calibri"/>
          <w:color w:val="AEAAAA" w:themeColor="background2" w:themeShade="BF"/>
          <w:sz w:val="26"/>
          <w:szCs w:val="26"/>
        </w:rPr>
        <w:t xml:space="preserve"> sen</w:t>
      </w:r>
      <w:r w:rsidR="0030028D">
        <w:rPr>
          <w:rFonts w:ascii="Calibri" w:hAnsi="Calibri" w:cs="Calibri"/>
          <w:color w:val="AEAAAA" w:themeColor="background2" w:themeShade="BF"/>
          <w:sz w:val="26"/>
          <w:szCs w:val="26"/>
        </w:rPr>
        <w:t xml:space="preserve">tencia. . . . . . . . . </w:t>
      </w:r>
    </w:p>
    <w:p w:rsidR="001F13CE" w:rsidRDefault="001F13CE" w:rsidP="001F13CE">
      <w:pPr>
        <w:jc w:val="both"/>
        <w:rPr>
          <w:rFonts w:ascii="Calibri" w:hAnsi="Calibri" w:cs="Calibri"/>
          <w:b/>
          <w:bCs/>
          <w:i/>
          <w:iCs/>
          <w:color w:val="AEAAAA" w:themeColor="background2" w:themeShade="BF"/>
          <w:sz w:val="26"/>
          <w:szCs w:val="26"/>
        </w:rPr>
      </w:pPr>
    </w:p>
    <w:p w:rsidR="001F13CE" w:rsidRPr="00DA6930" w:rsidRDefault="001F13CE" w:rsidP="001F13CE">
      <w:pPr>
        <w:ind w:firstLine="708"/>
        <w:jc w:val="both"/>
        <w:rPr>
          <w:rFonts w:ascii="Calibri" w:hAnsi="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w:t>
      </w:r>
      <w:r w:rsidR="00D12F7B">
        <w:rPr>
          <w:rFonts w:ascii="Calibri" w:hAnsi="Calibri" w:cs="Calibri"/>
          <w:color w:val="AEAAAA" w:themeColor="background2" w:themeShade="BF"/>
          <w:sz w:val="26"/>
          <w:szCs w:val="26"/>
        </w:rPr>
        <w:t xml:space="preserve"> </w:t>
      </w:r>
      <w:r w:rsidR="00200263">
        <w:rPr>
          <w:rFonts w:ascii="Calibri" w:hAnsi="Calibri" w:cs="Calibri"/>
          <w:b/>
          <w:color w:val="AEAAAA" w:themeColor="background2" w:themeShade="BF"/>
          <w:sz w:val="26"/>
          <w:szCs w:val="26"/>
        </w:rPr>
        <w:t>*****</w:t>
      </w:r>
      <w:r w:rsidR="00D12F7B" w:rsidRPr="008F09FD">
        <w:rPr>
          <w:rFonts w:ascii="Calibri" w:hAnsi="Calibri" w:cs="Calibri"/>
          <w:b/>
          <w:color w:val="AEAAAA" w:themeColor="background2" w:themeShade="BF"/>
          <w:sz w:val="26"/>
          <w:szCs w:val="26"/>
        </w:rPr>
        <w:t xml:space="preserve"> Rocha</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w:t>
      </w:r>
      <w:r w:rsidR="00D12F7B">
        <w:rPr>
          <w:rFonts w:ascii="Calibri" w:hAnsi="Calibri" w:cs="Calibri"/>
          <w:color w:val="AEAAAA" w:themeColor="background2" w:themeShade="BF"/>
          <w:sz w:val="26"/>
          <w:szCs w:val="26"/>
        </w:rPr>
        <w:t xml:space="preserve"> ciudadano </w:t>
      </w:r>
      <w:r w:rsidR="00200263">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la</w:t>
      </w:r>
      <w:r w:rsidRPr="00666872">
        <w:rPr>
          <w:rFonts w:ascii="Calibri" w:hAnsi="Calibri"/>
          <w:color w:val="AEAAAA" w:themeColor="background2" w:themeShade="BF"/>
          <w:sz w:val="26"/>
          <w:szCs w:val="26"/>
        </w:rPr>
        <w:t xml:space="preserve"> cantidad de</w:t>
      </w:r>
      <w:r>
        <w:rPr>
          <w:rFonts w:ascii="Calibri" w:hAnsi="Calibri"/>
          <w:color w:val="AEAAAA" w:themeColor="background2" w:themeShade="BF"/>
          <w:sz w:val="26"/>
          <w:szCs w:val="26"/>
        </w:rPr>
        <w:t xml:space="preserve"> </w:t>
      </w:r>
      <w:r w:rsidRPr="00BB54FD">
        <w:rPr>
          <w:rFonts w:ascii="Calibri" w:hAnsi="Calibri" w:cs="Calibri"/>
          <w:b/>
          <w:iCs/>
          <w:color w:val="AEAAAA" w:themeColor="background2" w:themeShade="BF"/>
          <w:sz w:val="26"/>
          <w:szCs w:val="26"/>
        </w:rPr>
        <w:t>$730.40 (Setecientos treinta pesos 40/100 Moneda Nacional)</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importe pagado por concepto de la multa derivada del acta de infracción de la que se decretó la nulidad total</w:t>
      </w:r>
      <w:r w:rsidRPr="00FF043F">
        <w:rPr>
          <w:rFonts w:ascii="Calibri" w:hAnsi="Calibri" w:cs="Calibri"/>
          <w:color w:val="AEAAAA" w:themeColor="background2" w:themeShade="BF"/>
          <w:sz w:val="26"/>
          <w:szCs w:val="26"/>
        </w:rPr>
        <w:t>; de conf</w:t>
      </w:r>
      <w:r>
        <w:rPr>
          <w:rFonts w:ascii="Calibri" w:hAnsi="Calibri" w:cs="Calibri"/>
          <w:color w:val="AEAAAA" w:themeColor="background2" w:themeShade="BF"/>
          <w:sz w:val="26"/>
          <w:szCs w:val="26"/>
        </w:rPr>
        <w:t xml:space="preserve">ormidad a lo </w:t>
      </w:r>
      <w:r>
        <w:rPr>
          <w:rFonts w:ascii="Calibri" w:hAnsi="Calibri" w:cs="Calibri"/>
          <w:color w:val="AEAAAA" w:themeColor="background2" w:themeShade="BF"/>
          <w:sz w:val="26"/>
          <w:szCs w:val="26"/>
        </w:rPr>
        <w:lastRenderedPageBreak/>
        <w:t>argumentado en el C</w:t>
      </w:r>
      <w:r w:rsidRPr="00FF043F">
        <w:rPr>
          <w:rFonts w:ascii="Calibri" w:hAnsi="Calibri" w:cs="Calibri"/>
          <w:color w:val="AEAAAA" w:themeColor="background2" w:themeShade="BF"/>
          <w:sz w:val="26"/>
          <w:szCs w:val="26"/>
        </w:rPr>
        <w:t xml:space="preserve">onsiderando </w:t>
      </w:r>
      <w:r w:rsidR="00D12F7B">
        <w:rPr>
          <w:rFonts w:ascii="Calibri" w:hAnsi="Calibri" w:cs="Calibri"/>
          <w:color w:val="AEAAAA" w:themeColor="background2" w:themeShade="BF"/>
          <w:sz w:val="26"/>
          <w:szCs w:val="26"/>
        </w:rPr>
        <w:t>Séptimo</w:t>
      </w:r>
      <w:r w:rsidRPr="00FF043F">
        <w:rPr>
          <w:rFonts w:ascii="Calibri" w:hAnsi="Calibri" w:cs="Calibri"/>
          <w:color w:val="AEAAAA" w:themeColor="background2" w:themeShade="BF"/>
          <w:sz w:val="26"/>
          <w:szCs w:val="26"/>
        </w:rPr>
        <w:t xml:space="preserve"> de este mismo fallo</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w:t>
      </w:r>
      <w:r w:rsidR="00345C3E">
        <w:rPr>
          <w:rFonts w:ascii="Calibri" w:hAnsi="Calibri"/>
          <w:color w:val="AEAAAA" w:themeColor="background2" w:themeShade="BF"/>
          <w:sz w:val="26"/>
          <w:szCs w:val="26"/>
        </w:rPr>
        <w:t xml:space="preserve">. . . . . . . . . . . . . . . </w:t>
      </w:r>
    </w:p>
    <w:p w:rsidR="001F13CE" w:rsidRPr="00FF043F" w:rsidRDefault="001F13CE" w:rsidP="001F13CE">
      <w:pPr>
        <w:jc w:val="both"/>
        <w:rPr>
          <w:rFonts w:ascii="Calibri" w:hAnsi="Calibri" w:cs="Calibri"/>
          <w:color w:val="AEAAAA" w:themeColor="background2" w:themeShade="BF"/>
          <w:sz w:val="26"/>
          <w:szCs w:val="26"/>
        </w:rPr>
      </w:pPr>
    </w:p>
    <w:p w:rsidR="001F13CE" w:rsidRPr="00FF043F" w:rsidRDefault="001F13CE" w:rsidP="001F13CE">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la presente resolución; debiendo </w:t>
      </w:r>
      <w:r w:rsidRPr="001B4E87">
        <w:rPr>
          <w:rFonts w:ascii="Calibri" w:hAnsi="Calibri" w:cs="Calibri"/>
          <w:b/>
          <w:color w:val="AEAAAA" w:themeColor="background2" w:themeShade="BF"/>
          <w:sz w:val="26"/>
          <w:szCs w:val="26"/>
        </w:rPr>
        <w:t>informar</w:t>
      </w:r>
      <w:r w:rsidRPr="00FF043F">
        <w:rPr>
          <w:rFonts w:ascii="Calibri" w:hAnsi="Calibri" w:cs="Calibri"/>
          <w:color w:val="AEAAAA" w:themeColor="background2" w:themeShade="BF"/>
          <w:sz w:val="26"/>
          <w:szCs w:val="26"/>
        </w:rPr>
        <w:t xml:space="preserve"> a este Juzgado del cumplimiento dado al presente resolutivo, acompañando las constancias relativas que así lo acrediten</w:t>
      </w:r>
      <w:r>
        <w:rPr>
          <w:rFonts w:ascii="Calibri" w:hAnsi="Calibri" w:cs="Calibri"/>
          <w:color w:val="AEAAAA" w:themeColor="background2" w:themeShade="BF"/>
          <w:sz w:val="26"/>
          <w:szCs w:val="26"/>
        </w:rPr>
        <w:t xml:space="preserve">. . . . . . . . . . . . . . . . . . . </w:t>
      </w:r>
    </w:p>
    <w:p w:rsidR="001F13CE" w:rsidRDefault="001F13CE" w:rsidP="001F13CE">
      <w:pPr>
        <w:jc w:val="both"/>
        <w:rPr>
          <w:rFonts w:ascii="Calibri" w:hAnsi="Calibri" w:cs="Calibri"/>
          <w:color w:val="AEAAAA" w:themeColor="background2" w:themeShade="BF"/>
          <w:sz w:val="20"/>
          <w:szCs w:val="20"/>
        </w:rPr>
      </w:pPr>
    </w:p>
    <w:p w:rsidR="0030028D" w:rsidRPr="009862F6" w:rsidRDefault="0030028D" w:rsidP="0030028D">
      <w:pPr>
        <w:ind w:firstLine="708"/>
        <w:jc w:val="both"/>
        <w:rPr>
          <w:rFonts w:ascii="Calibri" w:hAnsi="Calibri" w:cs="Calibri"/>
          <w:color w:val="AEAAAA" w:themeColor="background2" w:themeShade="BF"/>
          <w:sz w:val="26"/>
          <w:szCs w:val="26"/>
        </w:rPr>
      </w:pPr>
      <w:r w:rsidRPr="009862F6">
        <w:rPr>
          <w:rFonts w:ascii="Calibri" w:hAnsi="Calibri" w:cs="Arial"/>
          <w:b/>
          <w:bCs/>
          <w:i/>
          <w:iCs/>
          <w:color w:val="AEAAAA" w:themeColor="background2" w:themeShade="BF"/>
          <w:sz w:val="26"/>
          <w:szCs w:val="26"/>
        </w:rPr>
        <w:t xml:space="preserve">QUINTO.- </w:t>
      </w:r>
      <w:r w:rsidRPr="009862F6">
        <w:rPr>
          <w:rFonts w:ascii="Calibri" w:hAnsi="Calibri" w:cs="Arial"/>
          <w:b/>
          <w:bCs/>
          <w:iCs/>
          <w:color w:val="AEAAAA" w:themeColor="background2" w:themeShade="BF"/>
          <w:sz w:val="26"/>
          <w:szCs w:val="26"/>
        </w:rPr>
        <w:t>No ha lugar</w:t>
      </w:r>
      <w:r w:rsidRPr="009862F6">
        <w:rPr>
          <w:rFonts w:ascii="Calibri" w:hAnsi="Calibri" w:cs="Arial"/>
          <w:bCs/>
          <w:iCs/>
          <w:color w:val="AEAAAA" w:themeColor="background2" w:themeShade="BF"/>
          <w:sz w:val="26"/>
          <w:szCs w:val="26"/>
        </w:rPr>
        <w:t xml:space="preserve"> a condenar al enjuiciado al pago de intereses</w:t>
      </w:r>
      <w:r w:rsidR="00345C3E">
        <w:rPr>
          <w:rFonts w:ascii="Calibri" w:hAnsi="Calibri" w:cs="Arial"/>
          <w:bCs/>
          <w:iCs/>
          <w:color w:val="AEAAAA" w:themeColor="background2" w:themeShade="BF"/>
          <w:sz w:val="26"/>
          <w:szCs w:val="26"/>
        </w:rPr>
        <w:t>,</w:t>
      </w:r>
      <w:r w:rsidRPr="009862F6">
        <w:rPr>
          <w:rFonts w:ascii="Calibri" w:hAnsi="Calibri" w:cs="Arial"/>
          <w:bCs/>
          <w:iCs/>
          <w:color w:val="AEAAAA" w:themeColor="background2" w:themeShade="BF"/>
          <w:sz w:val="26"/>
          <w:szCs w:val="26"/>
        </w:rPr>
        <w:t xml:space="preserve"> de acuerdo a lo exteriorizado en </w:t>
      </w:r>
      <w:r>
        <w:rPr>
          <w:rFonts w:ascii="Calibri" w:hAnsi="Calibri" w:cs="Arial"/>
          <w:bCs/>
          <w:iCs/>
          <w:color w:val="AEAAAA" w:themeColor="background2" w:themeShade="BF"/>
          <w:sz w:val="26"/>
          <w:szCs w:val="26"/>
        </w:rPr>
        <w:t>e</w:t>
      </w:r>
      <w:r w:rsidRPr="009862F6">
        <w:rPr>
          <w:rFonts w:ascii="Calibri" w:hAnsi="Calibri" w:cs="Arial"/>
          <w:bCs/>
          <w:iCs/>
          <w:color w:val="AEAAAA" w:themeColor="background2" w:themeShade="BF"/>
          <w:sz w:val="26"/>
          <w:szCs w:val="26"/>
        </w:rPr>
        <w:t>l</w:t>
      </w:r>
      <w:r>
        <w:rPr>
          <w:rFonts w:ascii="Calibri" w:hAnsi="Calibri" w:cs="Arial"/>
          <w:bCs/>
          <w:iCs/>
          <w:color w:val="AEAAAA" w:themeColor="background2" w:themeShade="BF"/>
          <w:sz w:val="26"/>
          <w:szCs w:val="26"/>
        </w:rPr>
        <w:t xml:space="preserve"> C</w:t>
      </w:r>
      <w:r w:rsidRPr="009862F6">
        <w:rPr>
          <w:rFonts w:ascii="Calibri" w:hAnsi="Calibri" w:cs="Arial"/>
          <w:bCs/>
          <w:iCs/>
          <w:color w:val="AEAAAA" w:themeColor="background2" w:themeShade="BF"/>
          <w:sz w:val="26"/>
          <w:szCs w:val="26"/>
        </w:rPr>
        <w:t>onsiderando Octavo de est</w:t>
      </w:r>
      <w:r>
        <w:rPr>
          <w:rFonts w:ascii="Calibri" w:hAnsi="Calibri" w:cs="Arial"/>
          <w:bCs/>
          <w:iCs/>
          <w:color w:val="AEAAAA" w:themeColor="background2" w:themeShade="BF"/>
          <w:sz w:val="26"/>
          <w:szCs w:val="26"/>
        </w:rPr>
        <w:t>a</w:t>
      </w:r>
      <w:r w:rsidRPr="009862F6">
        <w:rPr>
          <w:rFonts w:ascii="Calibri" w:hAnsi="Calibri" w:cs="Arial"/>
          <w:bCs/>
          <w:iCs/>
          <w:color w:val="AEAAAA" w:themeColor="background2" w:themeShade="BF"/>
          <w:sz w:val="26"/>
          <w:szCs w:val="26"/>
        </w:rPr>
        <w:t xml:space="preserve"> </w:t>
      </w:r>
      <w:r>
        <w:rPr>
          <w:rFonts w:ascii="Calibri" w:hAnsi="Calibri" w:cs="Arial"/>
          <w:bCs/>
          <w:iCs/>
          <w:color w:val="AEAAAA" w:themeColor="background2" w:themeShade="BF"/>
          <w:sz w:val="26"/>
          <w:szCs w:val="26"/>
        </w:rPr>
        <w:t>resolución</w:t>
      </w:r>
      <w:r w:rsidRPr="009862F6">
        <w:rPr>
          <w:rFonts w:ascii="Calibri" w:hAnsi="Calibri" w:cs="Arial"/>
          <w:bCs/>
          <w:iCs/>
          <w:color w:val="AEAAAA" w:themeColor="background2" w:themeShade="BF"/>
          <w:sz w:val="26"/>
          <w:szCs w:val="26"/>
        </w:rPr>
        <w:t xml:space="preserve">. </w:t>
      </w:r>
      <w:r>
        <w:rPr>
          <w:rFonts w:ascii="Calibri" w:hAnsi="Calibri" w:cs="Arial"/>
          <w:bCs/>
          <w:iCs/>
          <w:color w:val="AEAAAA" w:themeColor="background2" w:themeShade="BF"/>
          <w:sz w:val="26"/>
          <w:szCs w:val="26"/>
        </w:rPr>
        <w:t>. . . . . . .</w:t>
      </w:r>
    </w:p>
    <w:p w:rsidR="00D12F7B" w:rsidRPr="00666B3A" w:rsidRDefault="00D12F7B" w:rsidP="001F13CE">
      <w:pPr>
        <w:jc w:val="both"/>
        <w:rPr>
          <w:rFonts w:ascii="Calibri" w:hAnsi="Calibri" w:cs="Calibri"/>
          <w:color w:val="AEAAAA" w:themeColor="background2" w:themeShade="BF"/>
          <w:sz w:val="20"/>
          <w:szCs w:val="20"/>
        </w:rPr>
      </w:pPr>
    </w:p>
    <w:p w:rsidR="001F13CE" w:rsidRPr="00FF043F" w:rsidRDefault="001F13CE" w:rsidP="001F13CE">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1F13CE" w:rsidRPr="00FF043F" w:rsidRDefault="001F13CE" w:rsidP="001F13CE">
      <w:pPr>
        <w:pStyle w:val="Textoindependiente"/>
        <w:rPr>
          <w:rFonts w:ascii="Calibri" w:hAnsi="Calibri" w:cs="Calibri"/>
          <w:color w:val="AEAAAA" w:themeColor="background2" w:themeShade="BF"/>
          <w:sz w:val="26"/>
          <w:szCs w:val="26"/>
        </w:rPr>
      </w:pPr>
    </w:p>
    <w:p w:rsidR="001F13CE" w:rsidRPr="00FF043F" w:rsidRDefault="001F13CE" w:rsidP="001F13CE">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9A253D">
        <w:rPr>
          <w:rFonts w:ascii="Calibri" w:hAnsi="Calibri" w:cs="Calibri"/>
          <w:color w:val="AEAAAA" w:themeColor="background2" w:themeShade="BF"/>
          <w:sz w:val="26"/>
          <w:szCs w:val="26"/>
        </w:rPr>
        <w:t xml:space="preserve">. </w:t>
      </w:r>
    </w:p>
    <w:p w:rsidR="001F13CE" w:rsidRPr="00FF043F" w:rsidRDefault="001F13CE" w:rsidP="001F13CE">
      <w:pPr>
        <w:pStyle w:val="Textoindependiente"/>
        <w:rPr>
          <w:rFonts w:ascii="Calibri" w:hAnsi="Calibri" w:cs="Calibri"/>
          <w:color w:val="AEAAAA" w:themeColor="background2" w:themeShade="BF"/>
          <w:sz w:val="20"/>
          <w:szCs w:val="20"/>
        </w:rPr>
      </w:pPr>
    </w:p>
    <w:p w:rsidR="001F13CE" w:rsidRPr="00FF043F" w:rsidRDefault="001F13CE" w:rsidP="001F13CE">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1F13CE" w:rsidRDefault="001F13CE" w:rsidP="001F13CE">
      <w:pPr>
        <w:rPr>
          <w:color w:val="AEAAAA" w:themeColor="background2" w:themeShade="BF"/>
        </w:rPr>
      </w:pPr>
    </w:p>
    <w:p w:rsidR="001F13CE" w:rsidRDefault="001F13CE" w:rsidP="001F13CE"/>
    <w:p w:rsidR="00E0631A" w:rsidRDefault="00E0631A"/>
    <w:sectPr w:rsidR="00E0631A" w:rsidSect="00A2218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98" w:rsidRDefault="00693398">
      <w:r>
        <w:separator/>
      </w:r>
    </w:p>
  </w:endnote>
  <w:endnote w:type="continuationSeparator" w:id="0">
    <w:p w:rsidR="00693398" w:rsidRDefault="0069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98" w:rsidRDefault="00693398">
      <w:r>
        <w:separator/>
      </w:r>
    </w:p>
  </w:footnote>
  <w:footnote w:type="continuationSeparator" w:id="0">
    <w:p w:rsidR="00693398" w:rsidRDefault="00693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8A" w:rsidRDefault="00A221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2218A" w:rsidRDefault="00A221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8A" w:rsidRDefault="00A221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0263">
      <w:rPr>
        <w:rStyle w:val="Nmerodepgina"/>
        <w:noProof/>
      </w:rPr>
      <w:t>7</w:t>
    </w:r>
    <w:r>
      <w:rPr>
        <w:rStyle w:val="Nmerodepgina"/>
      </w:rPr>
      <w:fldChar w:fldCharType="end"/>
    </w:r>
  </w:p>
  <w:p w:rsidR="00A2218A" w:rsidRDefault="00A221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CE"/>
    <w:rsid w:val="00025BD2"/>
    <w:rsid w:val="00052205"/>
    <w:rsid w:val="000B6EBC"/>
    <w:rsid w:val="000F458A"/>
    <w:rsid w:val="000F52A2"/>
    <w:rsid w:val="000F6DF4"/>
    <w:rsid w:val="00133E63"/>
    <w:rsid w:val="001B7A8B"/>
    <w:rsid w:val="001E56FF"/>
    <w:rsid w:val="001F13CE"/>
    <w:rsid w:val="00200263"/>
    <w:rsid w:val="00235093"/>
    <w:rsid w:val="00241F09"/>
    <w:rsid w:val="00277891"/>
    <w:rsid w:val="002F41AB"/>
    <w:rsid w:val="002F4EFD"/>
    <w:rsid w:val="0030028D"/>
    <w:rsid w:val="0031560A"/>
    <w:rsid w:val="00345C3E"/>
    <w:rsid w:val="00355525"/>
    <w:rsid w:val="0036648B"/>
    <w:rsid w:val="00371BB6"/>
    <w:rsid w:val="003A0DB9"/>
    <w:rsid w:val="003A4F0A"/>
    <w:rsid w:val="003E58E8"/>
    <w:rsid w:val="003E6067"/>
    <w:rsid w:val="003F017B"/>
    <w:rsid w:val="004337F3"/>
    <w:rsid w:val="004422A9"/>
    <w:rsid w:val="004702D5"/>
    <w:rsid w:val="004F6031"/>
    <w:rsid w:val="00523E3A"/>
    <w:rsid w:val="00526A6B"/>
    <w:rsid w:val="005332DC"/>
    <w:rsid w:val="0053376D"/>
    <w:rsid w:val="00552280"/>
    <w:rsid w:val="005E54A2"/>
    <w:rsid w:val="00622AF4"/>
    <w:rsid w:val="00633A52"/>
    <w:rsid w:val="0063778F"/>
    <w:rsid w:val="00692C37"/>
    <w:rsid w:val="00693398"/>
    <w:rsid w:val="006A463B"/>
    <w:rsid w:val="006B1477"/>
    <w:rsid w:val="006C0D91"/>
    <w:rsid w:val="007A14DC"/>
    <w:rsid w:val="00844A30"/>
    <w:rsid w:val="00861F56"/>
    <w:rsid w:val="00864A22"/>
    <w:rsid w:val="008C66A4"/>
    <w:rsid w:val="008F09FD"/>
    <w:rsid w:val="00941F69"/>
    <w:rsid w:val="009A253D"/>
    <w:rsid w:val="009C1E5C"/>
    <w:rsid w:val="009F1C54"/>
    <w:rsid w:val="00A21E88"/>
    <w:rsid w:val="00A2218A"/>
    <w:rsid w:val="00A33A94"/>
    <w:rsid w:val="00A57DF4"/>
    <w:rsid w:val="00A757B3"/>
    <w:rsid w:val="00AE34F7"/>
    <w:rsid w:val="00AE3EF9"/>
    <w:rsid w:val="00AF717D"/>
    <w:rsid w:val="00B32E25"/>
    <w:rsid w:val="00B41FE6"/>
    <w:rsid w:val="00BC09ED"/>
    <w:rsid w:val="00BD354A"/>
    <w:rsid w:val="00BD7E78"/>
    <w:rsid w:val="00C65883"/>
    <w:rsid w:val="00C91566"/>
    <w:rsid w:val="00C92F93"/>
    <w:rsid w:val="00CF780B"/>
    <w:rsid w:val="00D12F7B"/>
    <w:rsid w:val="00D3439F"/>
    <w:rsid w:val="00D602DB"/>
    <w:rsid w:val="00DB1B3D"/>
    <w:rsid w:val="00DD4D98"/>
    <w:rsid w:val="00DD7F20"/>
    <w:rsid w:val="00E04856"/>
    <w:rsid w:val="00E0631A"/>
    <w:rsid w:val="00E55D58"/>
    <w:rsid w:val="00E84F0B"/>
    <w:rsid w:val="00EF4E5F"/>
    <w:rsid w:val="00EF6349"/>
    <w:rsid w:val="00F17611"/>
    <w:rsid w:val="00F26502"/>
    <w:rsid w:val="00FB59EA"/>
    <w:rsid w:val="00FE0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B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F13C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13C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F13CE"/>
    <w:pPr>
      <w:jc w:val="both"/>
    </w:pPr>
    <w:rPr>
      <w:lang w:val="es-MX"/>
    </w:rPr>
  </w:style>
  <w:style w:type="character" w:customStyle="1" w:styleId="TextoindependienteCar">
    <w:name w:val="Texto independiente Car"/>
    <w:basedOn w:val="Fuentedeprrafopredeter"/>
    <w:link w:val="Textoindependiente"/>
    <w:rsid w:val="001F13CE"/>
    <w:rPr>
      <w:rFonts w:ascii="Times New Roman" w:eastAsia="Calibri" w:hAnsi="Times New Roman" w:cs="Times New Roman"/>
      <w:sz w:val="24"/>
      <w:szCs w:val="24"/>
      <w:lang w:eastAsia="es-ES"/>
    </w:rPr>
  </w:style>
  <w:style w:type="character" w:styleId="Nmerodepgina">
    <w:name w:val="page number"/>
    <w:semiHidden/>
    <w:rsid w:val="001F13CE"/>
    <w:rPr>
      <w:rFonts w:cs="Times New Roman"/>
    </w:rPr>
  </w:style>
  <w:style w:type="paragraph" w:styleId="Encabezado">
    <w:name w:val="header"/>
    <w:basedOn w:val="Normal"/>
    <w:link w:val="EncabezadoCar"/>
    <w:semiHidden/>
    <w:rsid w:val="001F13CE"/>
    <w:pPr>
      <w:tabs>
        <w:tab w:val="center" w:pos="4419"/>
        <w:tab w:val="right" w:pos="8838"/>
      </w:tabs>
    </w:pPr>
    <w:rPr>
      <w:lang w:val="es-MX"/>
    </w:rPr>
  </w:style>
  <w:style w:type="character" w:customStyle="1" w:styleId="EncabezadoCar">
    <w:name w:val="Encabezado Car"/>
    <w:basedOn w:val="Fuentedeprrafopredeter"/>
    <w:link w:val="Encabezado"/>
    <w:semiHidden/>
    <w:rsid w:val="001F13CE"/>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B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F13C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13C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F13CE"/>
    <w:pPr>
      <w:jc w:val="both"/>
    </w:pPr>
    <w:rPr>
      <w:lang w:val="es-MX"/>
    </w:rPr>
  </w:style>
  <w:style w:type="character" w:customStyle="1" w:styleId="TextoindependienteCar">
    <w:name w:val="Texto independiente Car"/>
    <w:basedOn w:val="Fuentedeprrafopredeter"/>
    <w:link w:val="Textoindependiente"/>
    <w:rsid w:val="001F13CE"/>
    <w:rPr>
      <w:rFonts w:ascii="Times New Roman" w:eastAsia="Calibri" w:hAnsi="Times New Roman" w:cs="Times New Roman"/>
      <w:sz w:val="24"/>
      <w:szCs w:val="24"/>
      <w:lang w:eastAsia="es-ES"/>
    </w:rPr>
  </w:style>
  <w:style w:type="character" w:styleId="Nmerodepgina">
    <w:name w:val="page number"/>
    <w:semiHidden/>
    <w:rsid w:val="001F13CE"/>
    <w:rPr>
      <w:rFonts w:cs="Times New Roman"/>
    </w:rPr>
  </w:style>
  <w:style w:type="paragraph" w:styleId="Encabezado">
    <w:name w:val="header"/>
    <w:basedOn w:val="Normal"/>
    <w:link w:val="EncabezadoCar"/>
    <w:semiHidden/>
    <w:rsid w:val="001F13CE"/>
    <w:pPr>
      <w:tabs>
        <w:tab w:val="center" w:pos="4419"/>
        <w:tab w:val="right" w:pos="8838"/>
      </w:tabs>
    </w:pPr>
    <w:rPr>
      <w:lang w:val="es-MX"/>
    </w:rPr>
  </w:style>
  <w:style w:type="character" w:customStyle="1" w:styleId="EncabezadoCar">
    <w:name w:val="Encabezado Car"/>
    <w:basedOn w:val="Fuentedeprrafopredeter"/>
    <w:link w:val="Encabezado"/>
    <w:semiHidden/>
    <w:rsid w:val="001F13CE"/>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62984">
      <w:bodyDiv w:val="1"/>
      <w:marLeft w:val="0"/>
      <w:marRight w:val="0"/>
      <w:marTop w:val="0"/>
      <w:marBottom w:val="0"/>
      <w:divBdr>
        <w:top w:val="none" w:sz="0" w:space="0" w:color="auto"/>
        <w:left w:val="none" w:sz="0" w:space="0" w:color="auto"/>
        <w:bottom w:val="none" w:sz="0" w:space="0" w:color="auto"/>
        <w:right w:val="none" w:sz="0" w:space="0" w:color="auto"/>
      </w:divBdr>
    </w:div>
    <w:div w:id="1160926782">
      <w:bodyDiv w:val="1"/>
      <w:marLeft w:val="0"/>
      <w:marRight w:val="0"/>
      <w:marTop w:val="0"/>
      <w:marBottom w:val="0"/>
      <w:divBdr>
        <w:top w:val="none" w:sz="0" w:space="0" w:color="auto"/>
        <w:left w:val="none" w:sz="0" w:space="0" w:color="auto"/>
        <w:bottom w:val="none" w:sz="0" w:space="0" w:color="auto"/>
        <w:right w:val="none" w:sz="0" w:space="0" w:color="auto"/>
      </w:divBdr>
    </w:div>
    <w:div w:id="1863275104">
      <w:bodyDiv w:val="1"/>
      <w:marLeft w:val="0"/>
      <w:marRight w:val="0"/>
      <w:marTop w:val="0"/>
      <w:marBottom w:val="0"/>
      <w:divBdr>
        <w:top w:val="none" w:sz="0" w:space="0" w:color="auto"/>
        <w:left w:val="none" w:sz="0" w:space="0" w:color="auto"/>
        <w:bottom w:val="none" w:sz="0" w:space="0" w:color="auto"/>
        <w:right w:val="none" w:sz="0" w:space="0" w:color="auto"/>
      </w:divBdr>
    </w:div>
    <w:div w:id="1909807235">
      <w:bodyDiv w:val="1"/>
      <w:marLeft w:val="0"/>
      <w:marRight w:val="0"/>
      <w:marTop w:val="0"/>
      <w:marBottom w:val="0"/>
      <w:divBdr>
        <w:top w:val="none" w:sz="0" w:space="0" w:color="auto"/>
        <w:left w:val="none" w:sz="0" w:space="0" w:color="auto"/>
        <w:bottom w:val="none" w:sz="0" w:space="0" w:color="auto"/>
        <w:right w:val="none" w:sz="0" w:space="0" w:color="auto"/>
      </w:divBdr>
    </w:div>
    <w:div w:id="20554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2016-12-19T21:13:00Z</dcterms:created>
  <dcterms:modified xsi:type="dcterms:W3CDTF">2016-12-19T21:13:00Z</dcterms:modified>
</cp:coreProperties>
</file>